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60B1F9D0" w:rsidR="009A4EA9" w:rsidRPr="00645623" w:rsidRDefault="009A4EA9" w:rsidP="00614D18">
      <w:pPr>
        <w:pStyle w:val="Nagwek1"/>
      </w:pPr>
      <w:bookmarkStart w:id="0" w:name="_Toc516738908"/>
      <w:bookmarkStart w:id="1" w:name="_Toc18928752"/>
      <w:r w:rsidRPr="00645623">
        <w:t>ZAŁĄCZNIK NR 1</w:t>
      </w:r>
      <w:r w:rsidR="00237FC5">
        <w:t>.1</w:t>
      </w:r>
      <w:r w:rsidRPr="00645623">
        <w:t xml:space="preserve"> DO </w:t>
      </w:r>
      <w:r w:rsidR="00237FC5">
        <w:t>OPZ</w:t>
      </w:r>
      <w:r w:rsidRPr="00645623">
        <w:t xml:space="preserve"> – </w:t>
      </w:r>
      <w:bookmarkEnd w:id="0"/>
      <w:r w:rsidR="003A0EEA" w:rsidRPr="00645623">
        <w:t xml:space="preserve">SZCZEGÓŁOWY </w:t>
      </w:r>
      <w:r w:rsidR="00267858" w:rsidRPr="00645623">
        <w:t xml:space="preserve">OPIS PRZEDMIOTU </w:t>
      </w:r>
      <w:r w:rsidR="00C431AC" w:rsidRPr="00645623">
        <w:t>ZAKUPU</w:t>
      </w:r>
      <w:bookmarkEnd w:id="1"/>
      <w:r w:rsidR="00267858" w:rsidRPr="00645623">
        <w:t xml:space="preserve"> </w:t>
      </w:r>
    </w:p>
    <w:p w14:paraId="3052262D" w14:textId="6F198C3D" w:rsidR="009A4EA9" w:rsidRDefault="00C431AC" w:rsidP="006D7CE0">
      <w:pPr>
        <w:pStyle w:val="Akapitzlist"/>
        <w:numPr>
          <w:ilvl w:val="0"/>
          <w:numId w:val="29"/>
        </w:numPr>
        <w:spacing w:line="276" w:lineRule="auto"/>
        <w:ind w:left="284" w:hanging="284"/>
        <w:jc w:val="left"/>
        <w:outlineLvl w:val="0"/>
        <w:rPr>
          <w:rFonts w:asciiTheme="minorHAnsi" w:hAnsiTheme="minorHAnsi" w:cs="Arial"/>
          <w:b/>
        </w:rPr>
      </w:pPr>
      <w:r>
        <w:rPr>
          <w:rFonts w:asciiTheme="minorHAnsi" w:hAnsiTheme="minorHAnsi" w:cs="Arial"/>
          <w:b/>
        </w:rPr>
        <w:t>Określenie przedmiotu zakupu</w:t>
      </w:r>
    </w:p>
    <w:p w14:paraId="7C62C60F" w14:textId="42E8CFC4" w:rsidR="00FB00CD" w:rsidRPr="00CC2B36" w:rsidRDefault="00FB00CD" w:rsidP="006D7CE0">
      <w:pPr>
        <w:pStyle w:val="Nagwek1"/>
        <w:keepNext w:val="0"/>
        <w:spacing w:before="120"/>
        <w:rPr>
          <w:rFonts w:ascii="Calibri" w:hAnsi="Calibri" w:cs="Arial"/>
          <w:b w:val="0"/>
          <w:color w:val="auto"/>
          <w:spacing w:val="-1"/>
        </w:rPr>
      </w:pPr>
      <w:r w:rsidRPr="00CC2B36">
        <w:rPr>
          <w:rFonts w:ascii="Calibri" w:hAnsi="Calibri" w:cs="Arial"/>
          <w:b w:val="0"/>
          <w:color w:val="auto"/>
        </w:rPr>
        <w:t>Przedmiotem zamówienia jest sukcesywna dostawa asortymentu kablowego,</w:t>
      </w:r>
      <w:r w:rsidRPr="00CC2B36">
        <w:rPr>
          <w:rFonts w:ascii="Calibri" w:hAnsi="Calibri" w:cs="Arial"/>
          <w:b w:val="0"/>
          <w:color w:val="auto"/>
          <w:spacing w:val="-1"/>
        </w:rPr>
        <w:t xml:space="preserve"> zgodnie ze</w:t>
      </w:r>
      <w:r w:rsidR="00036819">
        <w:rPr>
          <w:rFonts w:ascii="Calibri" w:hAnsi="Calibri" w:cs="Arial"/>
          <w:b w:val="0"/>
          <w:color w:val="auto"/>
          <w:spacing w:val="-1"/>
        </w:rPr>
        <w:t> </w:t>
      </w:r>
      <w:r w:rsidRPr="00CC2B36">
        <w:rPr>
          <w:rFonts w:ascii="Calibri" w:hAnsi="Calibri" w:cs="Arial"/>
          <w:b w:val="0"/>
          <w:color w:val="auto"/>
          <w:spacing w:val="-1"/>
        </w:rPr>
        <w:t>specyfikacją techniczną</w:t>
      </w:r>
      <w:r w:rsidR="00D06CE7" w:rsidRPr="00CC2B36">
        <w:rPr>
          <w:rFonts w:ascii="Calibri" w:hAnsi="Calibri" w:cs="Arial"/>
          <w:b w:val="0"/>
          <w:color w:val="auto"/>
          <w:spacing w:val="-1"/>
        </w:rPr>
        <w:t xml:space="preserve"> poniżej:</w:t>
      </w:r>
    </w:p>
    <w:tbl>
      <w:tblPr>
        <w:tblW w:w="5000" w:type="pct"/>
        <w:tblCellMar>
          <w:left w:w="70" w:type="dxa"/>
          <w:right w:w="70" w:type="dxa"/>
        </w:tblCellMar>
        <w:tblLook w:val="04A0" w:firstRow="1" w:lastRow="0" w:firstColumn="1" w:lastColumn="0" w:noHBand="0" w:noVBand="1"/>
      </w:tblPr>
      <w:tblGrid>
        <w:gridCol w:w="658"/>
        <w:gridCol w:w="4967"/>
        <w:gridCol w:w="2665"/>
        <w:gridCol w:w="659"/>
      </w:tblGrid>
      <w:tr w:rsidR="00ED643A" w:rsidRPr="00ED643A" w14:paraId="0F99313F" w14:textId="77777777" w:rsidTr="00ED643A">
        <w:trPr>
          <w:trHeight w:val="900"/>
        </w:trPr>
        <w:tc>
          <w:tcPr>
            <w:tcW w:w="368" w:type="pct"/>
            <w:tcBorders>
              <w:top w:val="single" w:sz="4" w:space="0" w:color="auto"/>
              <w:left w:val="single" w:sz="4" w:space="0" w:color="auto"/>
              <w:bottom w:val="single" w:sz="4" w:space="0" w:color="auto"/>
              <w:right w:val="single" w:sz="4" w:space="0" w:color="auto"/>
            </w:tcBorders>
            <w:shd w:val="clear" w:color="000000" w:fill="E2EFDA"/>
            <w:vAlign w:val="center"/>
            <w:hideMark/>
          </w:tcPr>
          <w:p w14:paraId="735AA8F5"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LP.</w:t>
            </w:r>
          </w:p>
        </w:tc>
        <w:tc>
          <w:tcPr>
            <w:tcW w:w="2774" w:type="pct"/>
            <w:tcBorders>
              <w:top w:val="single" w:sz="4" w:space="0" w:color="auto"/>
              <w:left w:val="nil"/>
              <w:bottom w:val="single" w:sz="4" w:space="0" w:color="auto"/>
              <w:right w:val="single" w:sz="4" w:space="0" w:color="auto"/>
            </w:tcBorders>
            <w:shd w:val="clear" w:color="000000" w:fill="E2EFDA"/>
            <w:vAlign w:val="center"/>
            <w:hideMark/>
          </w:tcPr>
          <w:p w14:paraId="7810B889"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NAZWA</w:t>
            </w:r>
          </w:p>
        </w:tc>
        <w:tc>
          <w:tcPr>
            <w:tcW w:w="1489" w:type="pct"/>
            <w:tcBorders>
              <w:top w:val="single" w:sz="4" w:space="0" w:color="auto"/>
              <w:left w:val="nil"/>
              <w:bottom w:val="single" w:sz="4" w:space="0" w:color="auto"/>
              <w:right w:val="single" w:sz="4" w:space="0" w:color="auto"/>
            </w:tcBorders>
            <w:shd w:val="clear" w:color="000000" w:fill="E2EFDA"/>
            <w:vAlign w:val="center"/>
            <w:hideMark/>
          </w:tcPr>
          <w:p w14:paraId="34845196"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Jednostka Wielkości</w:t>
            </w:r>
          </w:p>
        </w:tc>
        <w:tc>
          <w:tcPr>
            <w:tcW w:w="368" w:type="pct"/>
            <w:tcBorders>
              <w:top w:val="single" w:sz="4" w:space="0" w:color="auto"/>
              <w:left w:val="nil"/>
              <w:bottom w:val="single" w:sz="4" w:space="0" w:color="auto"/>
              <w:right w:val="single" w:sz="4" w:space="0" w:color="auto"/>
            </w:tcBorders>
            <w:shd w:val="clear" w:color="000000" w:fill="E2EFDA"/>
            <w:vAlign w:val="center"/>
            <w:hideMark/>
          </w:tcPr>
          <w:p w14:paraId="533ABE09"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Ilość</w:t>
            </w:r>
          </w:p>
        </w:tc>
      </w:tr>
      <w:tr w:rsidR="00ED643A" w:rsidRPr="00ED643A" w14:paraId="12AF6B0D"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0302E66D"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w:t>
            </w:r>
          </w:p>
        </w:tc>
        <w:tc>
          <w:tcPr>
            <w:tcW w:w="2774" w:type="pct"/>
            <w:tcBorders>
              <w:top w:val="nil"/>
              <w:left w:val="nil"/>
              <w:bottom w:val="single" w:sz="4" w:space="0" w:color="auto"/>
              <w:right w:val="single" w:sz="4" w:space="0" w:color="auto"/>
            </w:tcBorders>
            <w:shd w:val="clear" w:color="FFFF00" w:fill="FFFFFF"/>
            <w:vAlign w:val="center"/>
            <w:hideMark/>
          </w:tcPr>
          <w:p w14:paraId="214EA157"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typu GRG UV 50 (3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609053DB"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-3m</w:t>
            </w:r>
          </w:p>
        </w:tc>
        <w:tc>
          <w:tcPr>
            <w:tcW w:w="368" w:type="pct"/>
            <w:tcBorders>
              <w:top w:val="nil"/>
              <w:left w:val="nil"/>
              <w:bottom w:val="single" w:sz="4" w:space="0" w:color="auto"/>
              <w:right w:val="single" w:sz="4" w:space="0" w:color="auto"/>
            </w:tcBorders>
            <w:shd w:val="clear" w:color="auto" w:fill="auto"/>
            <w:noWrap/>
            <w:vAlign w:val="bottom"/>
            <w:hideMark/>
          </w:tcPr>
          <w:p w14:paraId="1BEDF3D1"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50</w:t>
            </w:r>
          </w:p>
        </w:tc>
      </w:tr>
      <w:tr w:rsidR="00ED643A" w:rsidRPr="00ED643A" w14:paraId="02B10CE1"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EAA8831"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w:t>
            </w:r>
          </w:p>
        </w:tc>
        <w:tc>
          <w:tcPr>
            <w:tcW w:w="2774" w:type="pct"/>
            <w:tcBorders>
              <w:top w:val="nil"/>
              <w:left w:val="nil"/>
              <w:bottom w:val="single" w:sz="4" w:space="0" w:color="auto"/>
              <w:right w:val="single" w:sz="4" w:space="0" w:color="auto"/>
            </w:tcBorders>
            <w:shd w:val="clear" w:color="FFFF00" w:fill="FFFFFF"/>
            <w:vAlign w:val="center"/>
            <w:hideMark/>
          </w:tcPr>
          <w:p w14:paraId="1F37C207"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typu GRG UV 75 (3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391B54B2"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-3m</w:t>
            </w:r>
          </w:p>
        </w:tc>
        <w:tc>
          <w:tcPr>
            <w:tcW w:w="368" w:type="pct"/>
            <w:tcBorders>
              <w:top w:val="nil"/>
              <w:left w:val="nil"/>
              <w:bottom w:val="single" w:sz="4" w:space="0" w:color="auto"/>
              <w:right w:val="single" w:sz="4" w:space="0" w:color="auto"/>
            </w:tcBorders>
            <w:shd w:val="clear" w:color="auto" w:fill="auto"/>
            <w:noWrap/>
            <w:vAlign w:val="bottom"/>
            <w:hideMark/>
          </w:tcPr>
          <w:p w14:paraId="688CF572"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50</w:t>
            </w:r>
          </w:p>
        </w:tc>
      </w:tr>
      <w:tr w:rsidR="00ED643A" w:rsidRPr="00ED643A" w14:paraId="5FD0EFDF"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D47CDE2"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3</w:t>
            </w:r>
          </w:p>
        </w:tc>
        <w:tc>
          <w:tcPr>
            <w:tcW w:w="2774" w:type="pct"/>
            <w:tcBorders>
              <w:top w:val="nil"/>
              <w:left w:val="nil"/>
              <w:bottom w:val="single" w:sz="4" w:space="0" w:color="auto"/>
              <w:right w:val="single" w:sz="4" w:space="0" w:color="auto"/>
            </w:tcBorders>
            <w:shd w:val="clear" w:color="FFFF00" w:fill="FFFFFF"/>
            <w:vAlign w:val="center"/>
            <w:hideMark/>
          </w:tcPr>
          <w:p w14:paraId="26B22F26"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karbowana dwuwarstwowa giętka RDG</w:t>
            </w:r>
          </w:p>
        </w:tc>
        <w:tc>
          <w:tcPr>
            <w:tcW w:w="1489" w:type="pct"/>
            <w:tcBorders>
              <w:top w:val="nil"/>
              <w:left w:val="nil"/>
              <w:bottom w:val="single" w:sz="4" w:space="0" w:color="auto"/>
              <w:right w:val="single" w:sz="4" w:space="0" w:color="auto"/>
            </w:tcBorders>
            <w:shd w:val="clear" w:color="FFFF00" w:fill="FFFFFF"/>
            <w:vAlign w:val="center"/>
            <w:hideMark/>
          </w:tcPr>
          <w:p w14:paraId="1CC77955"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-25m</w:t>
            </w:r>
          </w:p>
        </w:tc>
        <w:tc>
          <w:tcPr>
            <w:tcW w:w="368" w:type="pct"/>
            <w:tcBorders>
              <w:top w:val="nil"/>
              <w:left w:val="nil"/>
              <w:bottom w:val="single" w:sz="4" w:space="0" w:color="auto"/>
              <w:right w:val="single" w:sz="4" w:space="0" w:color="auto"/>
            </w:tcBorders>
            <w:shd w:val="clear" w:color="auto" w:fill="auto"/>
            <w:noWrap/>
            <w:vAlign w:val="bottom"/>
            <w:hideMark/>
          </w:tcPr>
          <w:p w14:paraId="2B867205"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w:t>
            </w:r>
          </w:p>
        </w:tc>
      </w:tr>
      <w:tr w:rsidR="00ED643A" w:rsidRPr="00ED643A" w14:paraId="798D221F"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D8F37D8"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4</w:t>
            </w:r>
          </w:p>
        </w:tc>
        <w:tc>
          <w:tcPr>
            <w:tcW w:w="2774" w:type="pct"/>
            <w:tcBorders>
              <w:top w:val="nil"/>
              <w:left w:val="nil"/>
              <w:bottom w:val="single" w:sz="4" w:space="0" w:color="auto"/>
              <w:right w:val="single" w:sz="4" w:space="0" w:color="auto"/>
            </w:tcBorders>
            <w:shd w:val="clear" w:color="FFFF00" w:fill="FFFFFF"/>
            <w:vAlign w:val="center"/>
            <w:hideMark/>
          </w:tcPr>
          <w:p w14:paraId="2A5E40A6"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QRK 75 mm koloru niebieskiego (6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7CE2D86C"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- 6m</w:t>
            </w:r>
          </w:p>
        </w:tc>
        <w:tc>
          <w:tcPr>
            <w:tcW w:w="368" w:type="pct"/>
            <w:tcBorders>
              <w:top w:val="nil"/>
              <w:left w:val="nil"/>
              <w:bottom w:val="single" w:sz="4" w:space="0" w:color="auto"/>
              <w:right w:val="single" w:sz="4" w:space="0" w:color="auto"/>
            </w:tcBorders>
            <w:shd w:val="clear" w:color="auto" w:fill="auto"/>
            <w:noWrap/>
            <w:vAlign w:val="bottom"/>
            <w:hideMark/>
          </w:tcPr>
          <w:p w14:paraId="2595A950"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40</w:t>
            </w:r>
          </w:p>
        </w:tc>
      </w:tr>
      <w:tr w:rsidR="00ED643A" w:rsidRPr="00ED643A" w14:paraId="384AC673"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36630B14"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5</w:t>
            </w:r>
          </w:p>
        </w:tc>
        <w:tc>
          <w:tcPr>
            <w:tcW w:w="2774" w:type="pct"/>
            <w:tcBorders>
              <w:top w:val="nil"/>
              <w:left w:val="nil"/>
              <w:bottom w:val="single" w:sz="4" w:space="0" w:color="auto"/>
              <w:right w:val="single" w:sz="4" w:space="0" w:color="auto"/>
            </w:tcBorders>
            <w:shd w:val="clear" w:color="FFFF00" w:fill="FFFFFF"/>
            <w:vAlign w:val="center"/>
            <w:hideMark/>
          </w:tcPr>
          <w:p w14:paraId="10ACD603"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QRK 110 mm koloru niebieskiego (6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519AD91A"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- 6m</w:t>
            </w:r>
          </w:p>
        </w:tc>
        <w:tc>
          <w:tcPr>
            <w:tcW w:w="368" w:type="pct"/>
            <w:tcBorders>
              <w:top w:val="nil"/>
              <w:left w:val="nil"/>
              <w:bottom w:val="single" w:sz="4" w:space="0" w:color="auto"/>
              <w:right w:val="single" w:sz="4" w:space="0" w:color="auto"/>
            </w:tcBorders>
            <w:shd w:val="clear" w:color="auto" w:fill="auto"/>
            <w:noWrap/>
            <w:vAlign w:val="bottom"/>
            <w:hideMark/>
          </w:tcPr>
          <w:p w14:paraId="3C879423"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50</w:t>
            </w:r>
          </w:p>
        </w:tc>
      </w:tr>
      <w:tr w:rsidR="00ED643A" w:rsidRPr="00ED643A" w14:paraId="7D4F5310"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27AC0B69"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6</w:t>
            </w:r>
          </w:p>
        </w:tc>
        <w:tc>
          <w:tcPr>
            <w:tcW w:w="2774" w:type="pct"/>
            <w:tcBorders>
              <w:top w:val="nil"/>
              <w:left w:val="nil"/>
              <w:bottom w:val="single" w:sz="4" w:space="0" w:color="auto"/>
              <w:right w:val="single" w:sz="4" w:space="0" w:color="auto"/>
            </w:tcBorders>
            <w:shd w:val="clear" w:color="FFFF00" w:fill="FFFFFF"/>
            <w:vAlign w:val="center"/>
            <w:hideMark/>
          </w:tcPr>
          <w:p w14:paraId="0E3E88A0"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QRK 160 mm koloru czerwonego (6 metrowy odcinek)</w:t>
            </w:r>
          </w:p>
        </w:tc>
        <w:tc>
          <w:tcPr>
            <w:tcW w:w="1489" w:type="pct"/>
            <w:tcBorders>
              <w:top w:val="nil"/>
              <w:left w:val="nil"/>
              <w:bottom w:val="single" w:sz="4" w:space="0" w:color="auto"/>
              <w:right w:val="single" w:sz="4" w:space="0" w:color="auto"/>
            </w:tcBorders>
            <w:shd w:val="clear" w:color="FFFF00" w:fill="FFFFFF"/>
            <w:vAlign w:val="center"/>
            <w:hideMark/>
          </w:tcPr>
          <w:p w14:paraId="100C0E90"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w:t>
            </w:r>
          </w:p>
        </w:tc>
        <w:tc>
          <w:tcPr>
            <w:tcW w:w="368" w:type="pct"/>
            <w:tcBorders>
              <w:top w:val="nil"/>
              <w:left w:val="nil"/>
              <w:bottom w:val="single" w:sz="4" w:space="0" w:color="auto"/>
              <w:right w:val="single" w:sz="4" w:space="0" w:color="auto"/>
            </w:tcBorders>
            <w:shd w:val="clear" w:color="auto" w:fill="auto"/>
            <w:noWrap/>
            <w:vAlign w:val="bottom"/>
            <w:hideMark/>
          </w:tcPr>
          <w:p w14:paraId="399752C6"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40</w:t>
            </w:r>
          </w:p>
        </w:tc>
      </w:tr>
      <w:tr w:rsidR="00ED643A" w:rsidRPr="00ED643A" w14:paraId="536F9AAC" w14:textId="77777777" w:rsidTr="00ED643A">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6732848C"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7</w:t>
            </w:r>
          </w:p>
        </w:tc>
        <w:tc>
          <w:tcPr>
            <w:tcW w:w="2774" w:type="pct"/>
            <w:tcBorders>
              <w:top w:val="nil"/>
              <w:left w:val="nil"/>
              <w:bottom w:val="single" w:sz="4" w:space="0" w:color="auto"/>
              <w:right w:val="single" w:sz="4" w:space="0" w:color="auto"/>
            </w:tcBorders>
            <w:shd w:val="clear" w:color="FFFF00" w:fill="FFFFFF"/>
            <w:vAlign w:val="center"/>
            <w:hideMark/>
          </w:tcPr>
          <w:p w14:paraId="1813D2E4"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SVA83 osłonowa dzielona dla przestrzeni otwartych kolor czarny. Materiał polietylen HDPE z dodatkiem stabilizatora UV - odcinek 3 m</w:t>
            </w:r>
          </w:p>
        </w:tc>
        <w:tc>
          <w:tcPr>
            <w:tcW w:w="1489" w:type="pct"/>
            <w:tcBorders>
              <w:top w:val="nil"/>
              <w:left w:val="nil"/>
              <w:bottom w:val="single" w:sz="4" w:space="0" w:color="auto"/>
              <w:right w:val="single" w:sz="4" w:space="0" w:color="auto"/>
            </w:tcBorders>
            <w:shd w:val="clear" w:color="FFFF00" w:fill="FFFFFF"/>
            <w:vAlign w:val="center"/>
            <w:hideMark/>
          </w:tcPr>
          <w:p w14:paraId="4B8E3B1C"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vAlign w:val="bottom"/>
            <w:hideMark/>
          </w:tcPr>
          <w:p w14:paraId="2A7E898C"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50</w:t>
            </w:r>
          </w:p>
        </w:tc>
      </w:tr>
      <w:tr w:rsidR="00ED643A" w:rsidRPr="00ED643A" w14:paraId="04F5044B" w14:textId="77777777" w:rsidTr="00ED643A">
        <w:trPr>
          <w:trHeight w:val="9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7B8D9804"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8</w:t>
            </w:r>
          </w:p>
        </w:tc>
        <w:tc>
          <w:tcPr>
            <w:tcW w:w="2774" w:type="pct"/>
            <w:tcBorders>
              <w:top w:val="nil"/>
              <w:left w:val="nil"/>
              <w:bottom w:val="single" w:sz="4" w:space="0" w:color="auto"/>
              <w:right w:val="single" w:sz="4" w:space="0" w:color="auto"/>
            </w:tcBorders>
            <w:shd w:val="clear" w:color="FFFF00" w:fill="FFFFFF"/>
            <w:vAlign w:val="center"/>
            <w:hideMark/>
          </w:tcPr>
          <w:p w14:paraId="020DC200"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QRDM 110 osłonowa dzielona dla przestrzeni otwartych kolor czarny. Materiał polietylen HDPE z dodatkiem stabilizatora UV - odcinek 3 m</w:t>
            </w:r>
          </w:p>
        </w:tc>
        <w:tc>
          <w:tcPr>
            <w:tcW w:w="1489" w:type="pct"/>
            <w:tcBorders>
              <w:top w:val="nil"/>
              <w:left w:val="nil"/>
              <w:bottom w:val="single" w:sz="4" w:space="0" w:color="auto"/>
              <w:right w:val="single" w:sz="4" w:space="0" w:color="auto"/>
            </w:tcBorders>
            <w:shd w:val="clear" w:color="FFFF00" w:fill="FFFFFF"/>
            <w:vAlign w:val="center"/>
            <w:hideMark/>
          </w:tcPr>
          <w:p w14:paraId="64D826E1"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vAlign w:val="bottom"/>
            <w:hideMark/>
          </w:tcPr>
          <w:p w14:paraId="53587E60"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40</w:t>
            </w:r>
          </w:p>
        </w:tc>
      </w:tr>
      <w:tr w:rsidR="00ED643A" w:rsidRPr="00ED643A" w14:paraId="21F35976"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6B25570"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9</w:t>
            </w:r>
          </w:p>
        </w:tc>
        <w:tc>
          <w:tcPr>
            <w:tcW w:w="2774" w:type="pct"/>
            <w:tcBorders>
              <w:top w:val="nil"/>
              <w:left w:val="nil"/>
              <w:bottom w:val="single" w:sz="4" w:space="0" w:color="auto"/>
              <w:right w:val="single" w:sz="4" w:space="0" w:color="auto"/>
            </w:tcBorders>
            <w:shd w:val="clear" w:color="FFFF00" w:fill="FFFFFF"/>
            <w:vAlign w:val="center"/>
            <w:hideMark/>
          </w:tcPr>
          <w:p w14:paraId="42847943" w14:textId="77777777" w:rsidR="00ED643A" w:rsidRPr="00ED643A" w:rsidRDefault="00ED643A" w:rsidP="00ED643A">
            <w:pPr>
              <w:spacing w:line="240" w:lineRule="auto"/>
              <w:jc w:val="center"/>
              <w:rPr>
                <w:rFonts w:ascii="Calibri" w:hAnsi="Calibri" w:cs="Calibri"/>
                <w:color w:val="000000"/>
                <w:szCs w:val="22"/>
                <w:lang w:val="en-GB" w:eastAsia="pl-PL"/>
              </w:rPr>
            </w:pPr>
            <w:proofErr w:type="spellStart"/>
            <w:r w:rsidRPr="00ED643A">
              <w:rPr>
                <w:rFonts w:ascii="Calibri" w:hAnsi="Calibri" w:cs="Calibri"/>
                <w:color w:val="000000"/>
                <w:szCs w:val="22"/>
                <w:lang w:val="en-GB" w:eastAsia="pl-PL"/>
              </w:rPr>
              <w:t>Rury</w:t>
            </w:r>
            <w:proofErr w:type="spellEnd"/>
            <w:r w:rsidRPr="00ED643A">
              <w:rPr>
                <w:rFonts w:ascii="Calibri" w:hAnsi="Calibri" w:cs="Calibri"/>
                <w:color w:val="000000"/>
                <w:szCs w:val="22"/>
                <w:lang w:val="en-GB" w:eastAsia="pl-PL"/>
              </w:rPr>
              <w:t xml:space="preserve"> </w:t>
            </w:r>
            <w:proofErr w:type="spellStart"/>
            <w:r w:rsidRPr="00ED643A">
              <w:rPr>
                <w:rFonts w:ascii="Calibri" w:hAnsi="Calibri" w:cs="Calibri"/>
                <w:color w:val="000000"/>
                <w:szCs w:val="22"/>
                <w:lang w:val="en-GB" w:eastAsia="pl-PL"/>
              </w:rPr>
              <w:t>termokurczliwe</w:t>
            </w:r>
            <w:proofErr w:type="spellEnd"/>
            <w:r w:rsidRPr="00ED643A">
              <w:rPr>
                <w:rFonts w:ascii="Calibri" w:hAnsi="Calibri" w:cs="Calibri"/>
                <w:color w:val="000000"/>
                <w:szCs w:val="22"/>
                <w:lang w:val="en-GB" w:eastAsia="pl-PL"/>
              </w:rPr>
              <w:t xml:space="preserve"> do </w:t>
            </w:r>
            <w:proofErr w:type="spellStart"/>
            <w:r w:rsidRPr="00ED643A">
              <w:rPr>
                <w:rFonts w:ascii="Calibri" w:hAnsi="Calibri" w:cs="Calibri"/>
                <w:color w:val="000000"/>
                <w:szCs w:val="22"/>
                <w:lang w:val="en-GB" w:eastAsia="pl-PL"/>
              </w:rPr>
              <w:t>rur</w:t>
            </w:r>
            <w:proofErr w:type="spellEnd"/>
            <w:r w:rsidRPr="00ED643A">
              <w:rPr>
                <w:rFonts w:ascii="Calibri" w:hAnsi="Calibri" w:cs="Calibri"/>
                <w:color w:val="000000"/>
                <w:szCs w:val="22"/>
                <w:lang w:val="en-GB" w:eastAsia="pl-PL"/>
              </w:rPr>
              <w:t xml:space="preserve"> BE/</w:t>
            </w:r>
            <w:proofErr w:type="spellStart"/>
            <w:r w:rsidRPr="00ED643A">
              <w:rPr>
                <w:rFonts w:ascii="Calibri" w:hAnsi="Calibri" w:cs="Calibri"/>
                <w:color w:val="000000"/>
                <w:szCs w:val="22"/>
                <w:lang w:val="en-GB" w:eastAsia="pl-PL"/>
              </w:rPr>
              <w:t>kabel</w:t>
            </w:r>
            <w:proofErr w:type="spellEnd"/>
            <w:r w:rsidRPr="00ED643A">
              <w:rPr>
                <w:rFonts w:ascii="Calibri" w:hAnsi="Calibri" w:cs="Calibri"/>
                <w:color w:val="000000"/>
                <w:szCs w:val="22"/>
                <w:lang w:val="en-GB" w:eastAsia="pl-PL"/>
              </w:rPr>
              <w:t xml:space="preserve"> [BE50/</w:t>
            </w:r>
            <w:proofErr w:type="spellStart"/>
            <w:r w:rsidRPr="00ED643A">
              <w:rPr>
                <w:rFonts w:ascii="Calibri" w:hAnsi="Calibri" w:cs="Calibri"/>
                <w:color w:val="000000"/>
                <w:szCs w:val="22"/>
                <w:lang w:val="en-GB" w:eastAsia="pl-PL"/>
              </w:rPr>
              <w:t>kabel</w:t>
            </w:r>
            <w:proofErr w:type="spellEnd"/>
            <w:r w:rsidRPr="00ED643A">
              <w:rPr>
                <w:rFonts w:ascii="Calibri" w:hAnsi="Calibri" w:cs="Calibri"/>
                <w:color w:val="000000"/>
                <w:szCs w:val="22"/>
                <w:lang w:val="en-GB" w:eastAsia="pl-PL"/>
              </w:rPr>
              <w:t xml:space="preserve"> 4x35]</w:t>
            </w:r>
          </w:p>
        </w:tc>
        <w:tc>
          <w:tcPr>
            <w:tcW w:w="1489" w:type="pct"/>
            <w:tcBorders>
              <w:top w:val="nil"/>
              <w:left w:val="nil"/>
              <w:bottom w:val="single" w:sz="4" w:space="0" w:color="auto"/>
              <w:right w:val="single" w:sz="4" w:space="0" w:color="auto"/>
            </w:tcBorders>
            <w:shd w:val="clear" w:color="FFFF00" w:fill="FFFFFF"/>
            <w:vAlign w:val="center"/>
            <w:hideMark/>
          </w:tcPr>
          <w:p w14:paraId="6F2CD56E"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- 1m</w:t>
            </w:r>
          </w:p>
        </w:tc>
        <w:tc>
          <w:tcPr>
            <w:tcW w:w="368" w:type="pct"/>
            <w:tcBorders>
              <w:top w:val="nil"/>
              <w:left w:val="nil"/>
              <w:bottom w:val="single" w:sz="4" w:space="0" w:color="auto"/>
              <w:right w:val="single" w:sz="4" w:space="0" w:color="auto"/>
            </w:tcBorders>
            <w:shd w:val="clear" w:color="auto" w:fill="auto"/>
            <w:noWrap/>
            <w:vAlign w:val="bottom"/>
            <w:hideMark/>
          </w:tcPr>
          <w:p w14:paraId="2604D1DA"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50</w:t>
            </w:r>
          </w:p>
        </w:tc>
      </w:tr>
      <w:tr w:rsidR="00ED643A" w:rsidRPr="00ED643A" w14:paraId="1B936A07"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0FBBBF5D"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10</w:t>
            </w:r>
          </w:p>
        </w:tc>
        <w:tc>
          <w:tcPr>
            <w:tcW w:w="2774" w:type="pct"/>
            <w:tcBorders>
              <w:top w:val="nil"/>
              <w:left w:val="nil"/>
              <w:bottom w:val="single" w:sz="4" w:space="0" w:color="auto"/>
              <w:right w:val="single" w:sz="4" w:space="0" w:color="auto"/>
            </w:tcBorders>
            <w:shd w:val="clear" w:color="FFFF00" w:fill="FFFFFF"/>
            <w:vAlign w:val="center"/>
            <w:hideMark/>
          </w:tcPr>
          <w:p w14:paraId="30A90ECE" w14:textId="77777777" w:rsidR="00ED643A" w:rsidRPr="00ED643A" w:rsidRDefault="00ED643A" w:rsidP="00ED643A">
            <w:pPr>
              <w:spacing w:line="240" w:lineRule="auto"/>
              <w:jc w:val="center"/>
              <w:rPr>
                <w:rFonts w:ascii="Calibri" w:hAnsi="Calibri" w:cs="Calibri"/>
                <w:color w:val="000000"/>
                <w:szCs w:val="22"/>
                <w:lang w:val="en-GB" w:eastAsia="pl-PL"/>
              </w:rPr>
            </w:pPr>
            <w:proofErr w:type="spellStart"/>
            <w:r w:rsidRPr="00ED643A">
              <w:rPr>
                <w:rFonts w:ascii="Calibri" w:hAnsi="Calibri" w:cs="Calibri"/>
                <w:color w:val="000000"/>
                <w:szCs w:val="22"/>
                <w:lang w:val="en-GB" w:eastAsia="pl-PL"/>
              </w:rPr>
              <w:t>Rury</w:t>
            </w:r>
            <w:proofErr w:type="spellEnd"/>
            <w:r w:rsidRPr="00ED643A">
              <w:rPr>
                <w:rFonts w:ascii="Calibri" w:hAnsi="Calibri" w:cs="Calibri"/>
                <w:color w:val="000000"/>
                <w:szCs w:val="22"/>
                <w:lang w:val="en-GB" w:eastAsia="pl-PL"/>
              </w:rPr>
              <w:t xml:space="preserve"> </w:t>
            </w:r>
            <w:proofErr w:type="spellStart"/>
            <w:r w:rsidRPr="00ED643A">
              <w:rPr>
                <w:rFonts w:ascii="Calibri" w:hAnsi="Calibri" w:cs="Calibri"/>
                <w:color w:val="000000"/>
                <w:szCs w:val="22"/>
                <w:lang w:val="en-GB" w:eastAsia="pl-PL"/>
              </w:rPr>
              <w:t>termokurczliwe</w:t>
            </w:r>
            <w:proofErr w:type="spellEnd"/>
            <w:r w:rsidRPr="00ED643A">
              <w:rPr>
                <w:rFonts w:ascii="Calibri" w:hAnsi="Calibri" w:cs="Calibri"/>
                <w:color w:val="000000"/>
                <w:szCs w:val="22"/>
                <w:lang w:val="en-GB" w:eastAsia="pl-PL"/>
              </w:rPr>
              <w:t xml:space="preserve"> do </w:t>
            </w:r>
            <w:proofErr w:type="spellStart"/>
            <w:r w:rsidRPr="00ED643A">
              <w:rPr>
                <w:rFonts w:ascii="Calibri" w:hAnsi="Calibri" w:cs="Calibri"/>
                <w:color w:val="000000"/>
                <w:szCs w:val="22"/>
                <w:lang w:val="en-GB" w:eastAsia="pl-PL"/>
              </w:rPr>
              <w:t>rur</w:t>
            </w:r>
            <w:proofErr w:type="spellEnd"/>
            <w:r w:rsidRPr="00ED643A">
              <w:rPr>
                <w:rFonts w:ascii="Calibri" w:hAnsi="Calibri" w:cs="Calibri"/>
                <w:color w:val="000000"/>
                <w:szCs w:val="22"/>
                <w:lang w:val="en-GB" w:eastAsia="pl-PL"/>
              </w:rPr>
              <w:t xml:space="preserve"> BE/</w:t>
            </w:r>
            <w:proofErr w:type="spellStart"/>
            <w:r w:rsidRPr="00ED643A">
              <w:rPr>
                <w:rFonts w:ascii="Calibri" w:hAnsi="Calibri" w:cs="Calibri"/>
                <w:color w:val="000000"/>
                <w:szCs w:val="22"/>
                <w:lang w:val="en-GB" w:eastAsia="pl-PL"/>
              </w:rPr>
              <w:t>kabel</w:t>
            </w:r>
            <w:proofErr w:type="spellEnd"/>
            <w:r w:rsidRPr="00ED643A">
              <w:rPr>
                <w:rFonts w:ascii="Calibri" w:hAnsi="Calibri" w:cs="Calibri"/>
                <w:color w:val="000000"/>
                <w:szCs w:val="22"/>
                <w:lang w:val="en-GB" w:eastAsia="pl-PL"/>
              </w:rPr>
              <w:t xml:space="preserve"> [BE75/</w:t>
            </w:r>
            <w:proofErr w:type="spellStart"/>
            <w:r w:rsidRPr="00ED643A">
              <w:rPr>
                <w:rFonts w:ascii="Calibri" w:hAnsi="Calibri" w:cs="Calibri"/>
                <w:color w:val="000000"/>
                <w:szCs w:val="22"/>
                <w:lang w:val="en-GB" w:eastAsia="pl-PL"/>
              </w:rPr>
              <w:t>kabel</w:t>
            </w:r>
            <w:proofErr w:type="spellEnd"/>
            <w:r w:rsidRPr="00ED643A">
              <w:rPr>
                <w:rFonts w:ascii="Calibri" w:hAnsi="Calibri" w:cs="Calibri"/>
                <w:color w:val="000000"/>
                <w:szCs w:val="22"/>
                <w:lang w:val="en-GB" w:eastAsia="pl-PL"/>
              </w:rPr>
              <w:t xml:space="preserve"> 4x120]</w:t>
            </w:r>
          </w:p>
        </w:tc>
        <w:tc>
          <w:tcPr>
            <w:tcW w:w="1489" w:type="pct"/>
            <w:tcBorders>
              <w:top w:val="nil"/>
              <w:left w:val="nil"/>
              <w:bottom w:val="single" w:sz="4" w:space="0" w:color="auto"/>
              <w:right w:val="single" w:sz="4" w:space="0" w:color="auto"/>
            </w:tcBorders>
            <w:shd w:val="clear" w:color="FFFF00" w:fill="FFFFFF"/>
            <w:vAlign w:val="center"/>
            <w:hideMark/>
          </w:tcPr>
          <w:p w14:paraId="60A9BB44"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1szt. 1m</w:t>
            </w:r>
          </w:p>
        </w:tc>
        <w:tc>
          <w:tcPr>
            <w:tcW w:w="368" w:type="pct"/>
            <w:tcBorders>
              <w:top w:val="nil"/>
              <w:left w:val="nil"/>
              <w:bottom w:val="single" w:sz="4" w:space="0" w:color="auto"/>
              <w:right w:val="single" w:sz="4" w:space="0" w:color="auto"/>
            </w:tcBorders>
            <w:shd w:val="clear" w:color="auto" w:fill="auto"/>
            <w:noWrap/>
            <w:vAlign w:val="bottom"/>
            <w:hideMark/>
          </w:tcPr>
          <w:p w14:paraId="6A821603"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50</w:t>
            </w:r>
          </w:p>
        </w:tc>
      </w:tr>
      <w:tr w:rsidR="00ED643A" w:rsidRPr="00ED643A" w14:paraId="4B02CDA0" w14:textId="77777777" w:rsidTr="00ED643A">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01574877"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11</w:t>
            </w:r>
          </w:p>
        </w:tc>
        <w:tc>
          <w:tcPr>
            <w:tcW w:w="2774" w:type="pct"/>
            <w:tcBorders>
              <w:top w:val="nil"/>
              <w:left w:val="nil"/>
              <w:bottom w:val="single" w:sz="4" w:space="0" w:color="auto"/>
              <w:right w:val="single" w:sz="4" w:space="0" w:color="auto"/>
            </w:tcBorders>
            <w:shd w:val="clear" w:color="FFFF00" w:fill="FFFFFF"/>
            <w:vAlign w:val="center"/>
            <w:hideMark/>
          </w:tcPr>
          <w:p w14:paraId="0C83C05F"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do kabli dzielona QRD 160 , czerwona. Materiał polietylen HDPE3043084 - odcinek 3m</w:t>
            </w:r>
          </w:p>
        </w:tc>
        <w:tc>
          <w:tcPr>
            <w:tcW w:w="1489" w:type="pct"/>
            <w:tcBorders>
              <w:top w:val="nil"/>
              <w:left w:val="nil"/>
              <w:bottom w:val="single" w:sz="4" w:space="0" w:color="auto"/>
              <w:right w:val="single" w:sz="4" w:space="0" w:color="auto"/>
            </w:tcBorders>
            <w:shd w:val="clear" w:color="FFFF00" w:fill="FFFFFF"/>
            <w:vAlign w:val="center"/>
            <w:hideMark/>
          </w:tcPr>
          <w:p w14:paraId="3577A666"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vAlign w:val="bottom"/>
            <w:hideMark/>
          </w:tcPr>
          <w:p w14:paraId="4A376AA3" w14:textId="77777777" w:rsidR="00ED643A" w:rsidRPr="00ED643A" w:rsidRDefault="00ED643A" w:rsidP="00ED643A">
            <w:pPr>
              <w:spacing w:line="240" w:lineRule="auto"/>
              <w:jc w:val="right"/>
              <w:rPr>
                <w:rFonts w:ascii="Calibri" w:hAnsi="Calibri" w:cs="Calibri"/>
                <w:color w:val="000000"/>
                <w:szCs w:val="22"/>
                <w:lang w:eastAsia="pl-PL"/>
              </w:rPr>
            </w:pPr>
            <w:r w:rsidRPr="00ED643A">
              <w:rPr>
                <w:rFonts w:ascii="Calibri" w:hAnsi="Calibri" w:cs="Calibri"/>
                <w:color w:val="000000"/>
                <w:szCs w:val="22"/>
                <w:lang w:eastAsia="pl-PL"/>
              </w:rPr>
              <w:t>50</w:t>
            </w:r>
          </w:p>
        </w:tc>
      </w:tr>
      <w:tr w:rsidR="00ED643A" w:rsidRPr="00ED643A" w14:paraId="50785042" w14:textId="77777777" w:rsidTr="00ED643A">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59747DE"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12</w:t>
            </w:r>
          </w:p>
        </w:tc>
        <w:tc>
          <w:tcPr>
            <w:tcW w:w="2774" w:type="pct"/>
            <w:tcBorders>
              <w:top w:val="nil"/>
              <w:left w:val="nil"/>
              <w:bottom w:val="single" w:sz="4" w:space="0" w:color="auto"/>
              <w:right w:val="single" w:sz="4" w:space="0" w:color="auto"/>
            </w:tcBorders>
            <w:shd w:val="clear" w:color="FFFF00" w:fill="FFFFFF"/>
            <w:vAlign w:val="center"/>
            <w:hideMark/>
          </w:tcPr>
          <w:p w14:paraId="57ACFA32"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osłonowa do kabli dzielona QRD 110, niebieska. Materiał polietylen HDPE3043087 - odcinek 3m</w:t>
            </w:r>
          </w:p>
        </w:tc>
        <w:tc>
          <w:tcPr>
            <w:tcW w:w="1489" w:type="pct"/>
            <w:tcBorders>
              <w:top w:val="nil"/>
              <w:left w:val="nil"/>
              <w:bottom w:val="single" w:sz="4" w:space="0" w:color="auto"/>
              <w:right w:val="single" w:sz="4" w:space="0" w:color="auto"/>
            </w:tcBorders>
            <w:shd w:val="clear" w:color="FFFF00" w:fill="FFFFFF"/>
            <w:vAlign w:val="center"/>
            <w:hideMark/>
          </w:tcPr>
          <w:p w14:paraId="2207353F"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 - 3 m</w:t>
            </w:r>
          </w:p>
        </w:tc>
        <w:tc>
          <w:tcPr>
            <w:tcW w:w="368" w:type="pct"/>
            <w:tcBorders>
              <w:top w:val="nil"/>
              <w:left w:val="nil"/>
              <w:bottom w:val="single" w:sz="4" w:space="0" w:color="auto"/>
              <w:right w:val="single" w:sz="4" w:space="0" w:color="auto"/>
            </w:tcBorders>
            <w:shd w:val="clear" w:color="auto" w:fill="auto"/>
            <w:noWrap/>
            <w:vAlign w:val="bottom"/>
            <w:hideMark/>
          </w:tcPr>
          <w:p w14:paraId="099266A4"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50</w:t>
            </w:r>
          </w:p>
        </w:tc>
      </w:tr>
      <w:tr w:rsidR="00ED643A" w:rsidRPr="00ED643A" w14:paraId="7F2C40F3" w14:textId="77777777" w:rsidTr="00ED643A">
        <w:trPr>
          <w:trHeight w:val="6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32ABD409"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13</w:t>
            </w:r>
          </w:p>
        </w:tc>
        <w:tc>
          <w:tcPr>
            <w:tcW w:w="2774" w:type="pct"/>
            <w:tcBorders>
              <w:top w:val="nil"/>
              <w:left w:val="nil"/>
              <w:bottom w:val="single" w:sz="4" w:space="0" w:color="auto"/>
              <w:right w:val="single" w:sz="4" w:space="0" w:color="auto"/>
            </w:tcBorders>
            <w:shd w:val="clear" w:color="FFFF00" w:fill="FFFFFF"/>
            <w:vAlign w:val="center"/>
            <w:hideMark/>
          </w:tcPr>
          <w:p w14:paraId="04F231DE"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Rura SVA58 osłonowa dzielona dla przestrzeni otwartych kolor czarny. Materiał polietylen HDPE z dodatkiem stabilizatora UV - odcinek 3 m</w:t>
            </w:r>
          </w:p>
        </w:tc>
        <w:tc>
          <w:tcPr>
            <w:tcW w:w="1489" w:type="pct"/>
            <w:tcBorders>
              <w:top w:val="nil"/>
              <w:left w:val="nil"/>
              <w:bottom w:val="single" w:sz="4" w:space="0" w:color="auto"/>
              <w:right w:val="single" w:sz="4" w:space="0" w:color="auto"/>
            </w:tcBorders>
            <w:shd w:val="clear" w:color="FFFF00" w:fill="FFFFFF"/>
            <w:vAlign w:val="center"/>
            <w:hideMark/>
          </w:tcPr>
          <w:p w14:paraId="5A6FC7E5"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 - 5 m</w:t>
            </w:r>
          </w:p>
        </w:tc>
        <w:tc>
          <w:tcPr>
            <w:tcW w:w="368" w:type="pct"/>
            <w:tcBorders>
              <w:top w:val="nil"/>
              <w:left w:val="nil"/>
              <w:bottom w:val="single" w:sz="4" w:space="0" w:color="auto"/>
              <w:right w:val="single" w:sz="4" w:space="0" w:color="auto"/>
            </w:tcBorders>
            <w:shd w:val="clear" w:color="auto" w:fill="auto"/>
            <w:noWrap/>
            <w:vAlign w:val="bottom"/>
            <w:hideMark/>
          </w:tcPr>
          <w:p w14:paraId="0D548984"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50</w:t>
            </w:r>
          </w:p>
        </w:tc>
      </w:tr>
      <w:tr w:rsidR="00ED643A" w:rsidRPr="00ED643A" w14:paraId="4F808763"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FC4ACBA"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14</w:t>
            </w:r>
          </w:p>
        </w:tc>
        <w:tc>
          <w:tcPr>
            <w:tcW w:w="2774" w:type="pct"/>
            <w:tcBorders>
              <w:top w:val="nil"/>
              <w:left w:val="nil"/>
              <w:bottom w:val="single" w:sz="4" w:space="0" w:color="auto"/>
              <w:right w:val="single" w:sz="4" w:space="0" w:color="auto"/>
            </w:tcBorders>
            <w:shd w:val="clear" w:color="auto" w:fill="auto"/>
            <w:noWrap/>
            <w:vAlign w:val="bottom"/>
            <w:hideMark/>
          </w:tcPr>
          <w:p w14:paraId="17233E8E"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Kapturek uszczelniający termokurczliwy EC110</w:t>
            </w:r>
          </w:p>
        </w:tc>
        <w:tc>
          <w:tcPr>
            <w:tcW w:w="1489" w:type="pct"/>
            <w:tcBorders>
              <w:top w:val="nil"/>
              <w:left w:val="nil"/>
              <w:bottom w:val="single" w:sz="4" w:space="0" w:color="auto"/>
              <w:right w:val="single" w:sz="4" w:space="0" w:color="auto"/>
            </w:tcBorders>
            <w:shd w:val="clear" w:color="auto" w:fill="auto"/>
            <w:noWrap/>
            <w:vAlign w:val="bottom"/>
            <w:hideMark/>
          </w:tcPr>
          <w:p w14:paraId="3E237F0A"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72CD77F9"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22482589"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0D6CB97"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15</w:t>
            </w:r>
          </w:p>
        </w:tc>
        <w:tc>
          <w:tcPr>
            <w:tcW w:w="2774" w:type="pct"/>
            <w:tcBorders>
              <w:top w:val="nil"/>
              <w:left w:val="nil"/>
              <w:bottom w:val="single" w:sz="4" w:space="0" w:color="auto"/>
              <w:right w:val="single" w:sz="4" w:space="0" w:color="auto"/>
            </w:tcBorders>
            <w:shd w:val="clear" w:color="auto" w:fill="auto"/>
            <w:noWrap/>
            <w:vAlign w:val="bottom"/>
            <w:hideMark/>
          </w:tcPr>
          <w:p w14:paraId="1B4D258B"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Kapturek uszczelniający termokurczliwy EC160</w:t>
            </w:r>
          </w:p>
        </w:tc>
        <w:tc>
          <w:tcPr>
            <w:tcW w:w="1489" w:type="pct"/>
            <w:tcBorders>
              <w:top w:val="nil"/>
              <w:left w:val="nil"/>
              <w:bottom w:val="single" w:sz="4" w:space="0" w:color="auto"/>
              <w:right w:val="single" w:sz="4" w:space="0" w:color="auto"/>
            </w:tcBorders>
            <w:shd w:val="clear" w:color="auto" w:fill="auto"/>
            <w:noWrap/>
            <w:vAlign w:val="bottom"/>
            <w:hideMark/>
          </w:tcPr>
          <w:p w14:paraId="79A5F61F"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6EDFFF0A"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4C2F9D20"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4D4B8D5"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16</w:t>
            </w:r>
          </w:p>
        </w:tc>
        <w:tc>
          <w:tcPr>
            <w:tcW w:w="2774" w:type="pct"/>
            <w:tcBorders>
              <w:top w:val="nil"/>
              <w:left w:val="nil"/>
              <w:bottom w:val="single" w:sz="4" w:space="0" w:color="auto"/>
              <w:right w:val="single" w:sz="4" w:space="0" w:color="auto"/>
            </w:tcBorders>
            <w:shd w:val="clear" w:color="auto" w:fill="auto"/>
            <w:noWrap/>
            <w:vAlign w:val="bottom"/>
            <w:hideMark/>
          </w:tcPr>
          <w:p w14:paraId="2FC3A8D5"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Kapturek uszczelniający termokurczliwy EC75</w:t>
            </w:r>
          </w:p>
        </w:tc>
        <w:tc>
          <w:tcPr>
            <w:tcW w:w="1489" w:type="pct"/>
            <w:tcBorders>
              <w:top w:val="nil"/>
              <w:left w:val="nil"/>
              <w:bottom w:val="single" w:sz="4" w:space="0" w:color="auto"/>
              <w:right w:val="single" w:sz="4" w:space="0" w:color="auto"/>
            </w:tcBorders>
            <w:shd w:val="clear" w:color="auto" w:fill="auto"/>
            <w:noWrap/>
            <w:vAlign w:val="bottom"/>
            <w:hideMark/>
          </w:tcPr>
          <w:p w14:paraId="0030CAF9"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6AE772E5"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34B16586"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59ABA612"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17</w:t>
            </w:r>
          </w:p>
        </w:tc>
        <w:tc>
          <w:tcPr>
            <w:tcW w:w="2774" w:type="pct"/>
            <w:tcBorders>
              <w:top w:val="nil"/>
              <w:left w:val="nil"/>
              <w:bottom w:val="single" w:sz="4" w:space="0" w:color="auto"/>
              <w:right w:val="single" w:sz="4" w:space="0" w:color="auto"/>
            </w:tcBorders>
            <w:shd w:val="clear" w:color="auto" w:fill="auto"/>
            <w:noWrap/>
            <w:vAlign w:val="bottom"/>
            <w:hideMark/>
          </w:tcPr>
          <w:p w14:paraId="290EEB63"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Kapturek uszczelniający termokurczliwy ECJ 160</w:t>
            </w:r>
          </w:p>
        </w:tc>
        <w:tc>
          <w:tcPr>
            <w:tcW w:w="1489" w:type="pct"/>
            <w:tcBorders>
              <w:top w:val="nil"/>
              <w:left w:val="nil"/>
              <w:bottom w:val="single" w:sz="4" w:space="0" w:color="auto"/>
              <w:right w:val="single" w:sz="4" w:space="0" w:color="auto"/>
            </w:tcBorders>
            <w:shd w:val="clear" w:color="auto" w:fill="auto"/>
            <w:noWrap/>
            <w:vAlign w:val="bottom"/>
            <w:hideMark/>
          </w:tcPr>
          <w:p w14:paraId="3C690F8E"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25868537"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0DBCB78A"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49097A7"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18</w:t>
            </w:r>
          </w:p>
        </w:tc>
        <w:tc>
          <w:tcPr>
            <w:tcW w:w="2774" w:type="pct"/>
            <w:tcBorders>
              <w:top w:val="nil"/>
              <w:left w:val="nil"/>
              <w:bottom w:val="single" w:sz="4" w:space="0" w:color="auto"/>
              <w:right w:val="single" w:sz="4" w:space="0" w:color="auto"/>
            </w:tcBorders>
            <w:shd w:val="clear" w:color="auto" w:fill="auto"/>
            <w:noWrap/>
            <w:vAlign w:val="bottom"/>
            <w:hideMark/>
          </w:tcPr>
          <w:p w14:paraId="0A16B092"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SKR3 110/35</w:t>
            </w:r>
          </w:p>
        </w:tc>
        <w:tc>
          <w:tcPr>
            <w:tcW w:w="1489" w:type="pct"/>
            <w:tcBorders>
              <w:top w:val="nil"/>
              <w:left w:val="nil"/>
              <w:bottom w:val="single" w:sz="4" w:space="0" w:color="auto"/>
              <w:right w:val="single" w:sz="4" w:space="0" w:color="auto"/>
            </w:tcBorders>
            <w:shd w:val="clear" w:color="auto" w:fill="auto"/>
            <w:noWrap/>
            <w:vAlign w:val="bottom"/>
            <w:hideMark/>
          </w:tcPr>
          <w:p w14:paraId="23808EC8"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15F25BE9"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7DC352D8"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BD9DDF6"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19</w:t>
            </w:r>
          </w:p>
        </w:tc>
        <w:tc>
          <w:tcPr>
            <w:tcW w:w="2774" w:type="pct"/>
            <w:tcBorders>
              <w:top w:val="nil"/>
              <w:left w:val="nil"/>
              <w:bottom w:val="single" w:sz="4" w:space="0" w:color="auto"/>
              <w:right w:val="single" w:sz="4" w:space="0" w:color="auto"/>
            </w:tcBorders>
            <w:shd w:val="clear" w:color="auto" w:fill="auto"/>
            <w:noWrap/>
            <w:vAlign w:val="bottom"/>
            <w:hideMark/>
          </w:tcPr>
          <w:p w14:paraId="1024DC05"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SKR4 100/35</w:t>
            </w:r>
          </w:p>
        </w:tc>
        <w:tc>
          <w:tcPr>
            <w:tcW w:w="1489" w:type="pct"/>
            <w:tcBorders>
              <w:top w:val="nil"/>
              <w:left w:val="nil"/>
              <w:bottom w:val="single" w:sz="4" w:space="0" w:color="auto"/>
              <w:right w:val="single" w:sz="4" w:space="0" w:color="auto"/>
            </w:tcBorders>
            <w:shd w:val="clear" w:color="auto" w:fill="auto"/>
            <w:noWrap/>
            <w:vAlign w:val="bottom"/>
            <w:hideMark/>
          </w:tcPr>
          <w:p w14:paraId="71196163"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75BA0E4B"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6E5DBACA"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494E358F"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20</w:t>
            </w:r>
          </w:p>
        </w:tc>
        <w:tc>
          <w:tcPr>
            <w:tcW w:w="2774" w:type="pct"/>
            <w:tcBorders>
              <w:top w:val="nil"/>
              <w:left w:val="nil"/>
              <w:bottom w:val="single" w:sz="4" w:space="0" w:color="auto"/>
              <w:right w:val="single" w:sz="4" w:space="0" w:color="auto"/>
            </w:tcBorders>
            <w:shd w:val="clear" w:color="auto" w:fill="auto"/>
            <w:noWrap/>
            <w:vAlign w:val="bottom"/>
            <w:hideMark/>
          </w:tcPr>
          <w:p w14:paraId="586989FC"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AK 4 25-95&gt;</w:t>
            </w:r>
          </w:p>
        </w:tc>
        <w:tc>
          <w:tcPr>
            <w:tcW w:w="1489" w:type="pct"/>
            <w:tcBorders>
              <w:top w:val="nil"/>
              <w:left w:val="nil"/>
              <w:bottom w:val="single" w:sz="4" w:space="0" w:color="auto"/>
              <w:right w:val="single" w:sz="4" w:space="0" w:color="auto"/>
            </w:tcBorders>
            <w:shd w:val="clear" w:color="auto" w:fill="auto"/>
            <w:noWrap/>
            <w:vAlign w:val="bottom"/>
            <w:hideMark/>
          </w:tcPr>
          <w:p w14:paraId="63DF7CFC"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0FCAB3BB"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2128F3E6"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CD3B785"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21</w:t>
            </w:r>
          </w:p>
        </w:tc>
        <w:tc>
          <w:tcPr>
            <w:tcW w:w="2774" w:type="pct"/>
            <w:tcBorders>
              <w:top w:val="nil"/>
              <w:left w:val="nil"/>
              <w:bottom w:val="single" w:sz="4" w:space="0" w:color="auto"/>
              <w:right w:val="single" w:sz="4" w:space="0" w:color="auto"/>
            </w:tcBorders>
            <w:shd w:val="clear" w:color="auto" w:fill="auto"/>
            <w:noWrap/>
            <w:vAlign w:val="bottom"/>
            <w:hideMark/>
          </w:tcPr>
          <w:p w14:paraId="01341E98"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AK 4 35-150</w:t>
            </w:r>
          </w:p>
        </w:tc>
        <w:tc>
          <w:tcPr>
            <w:tcW w:w="1489" w:type="pct"/>
            <w:tcBorders>
              <w:top w:val="nil"/>
              <w:left w:val="nil"/>
              <w:bottom w:val="single" w:sz="4" w:space="0" w:color="auto"/>
              <w:right w:val="single" w:sz="4" w:space="0" w:color="auto"/>
            </w:tcBorders>
            <w:shd w:val="clear" w:color="auto" w:fill="auto"/>
            <w:noWrap/>
            <w:vAlign w:val="bottom"/>
            <w:hideMark/>
          </w:tcPr>
          <w:p w14:paraId="47866650"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0A0FF4A4"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4D82AFED"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3B217A7F"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22</w:t>
            </w:r>
          </w:p>
        </w:tc>
        <w:tc>
          <w:tcPr>
            <w:tcW w:w="2774" w:type="pct"/>
            <w:tcBorders>
              <w:top w:val="nil"/>
              <w:left w:val="nil"/>
              <w:bottom w:val="single" w:sz="4" w:space="0" w:color="auto"/>
              <w:right w:val="single" w:sz="4" w:space="0" w:color="auto"/>
            </w:tcBorders>
            <w:shd w:val="clear" w:color="auto" w:fill="auto"/>
            <w:noWrap/>
            <w:vAlign w:val="bottom"/>
            <w:hideMark/>
          </w:tcPr>
          <w:p w14:paraId="0E653FF8"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AK 4 6-35&gt;</w:t>
            </w:r>
          </w:p>
        </w:tc>
        <w:tc>
          <w:tcPr>
            <w:tcW w:w="1489" w:type="pct"/>
            <w:tcBorders>
              <w:top w:val="nil"/>
              <w:left w:val="nil"/>
              <w:bottom w:val="single" w:sz="4" w:space="0" w:color="auto"/>
              <w:right w:val="single" w:sz="4" w:space="0" w:color="auto"/>
            </w:tcBorders>
            <w:shd w:val="clear" w:color="auto" w:fill="auto"/>
            <w:noWrap/>
            <w:vAlign w:val="bottom"/>
            <w:hideMark/>
          </w:tcPr>
          <w:p w14:paraId="5D53BACC"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70321CAB"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7185044D"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29A3EED7"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23</w:t>
            </w:r>
          </w:p>
        </w:tc>
        <w:tc>
          <w:tcPr>
            <w:tcW w:w="2774" w:type="pct"/>
            <w:tcBorders>
              <w:top w:val="nil"/>
              <w:left w:val="nil"/>
              <w:bottom w:val="single" w:sz="4" w:space="0" w:color="auto"/>
              <w:right w:val="single" w:sz="4" w:space="0" w:color="auto"/>
            </w:tcBorders>
            <w:shd w:val="clear" w:color="auto" w:fill="auto"/>
            <w:noWrap/>
            <w:vAlign w:val="bottom"/>
            <w:hideMark/>
          </w:tcPr>
          <w:p w14:paraId="110E7C7C"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AK 4 95-300</w:t>
            </w:r>
          </w:p>
        </w:tc>
        <w:tc>
          <w:tcPr>
            <w:tcW w:w="1489" w:type="pct"/>
            <w:tcBorders>
              <w:top w:val="nil"/>
              <w:left w:val="nil"/>
              <w:bottom w:val="single" w:sz="4" w:space="0" w:color="auto"/>
              <w:right w:val="single" w:sz="4" w:space="0" w:color="auto"/>
            </w:tcBorders>
            <w:shd w:val="clear" w:color="auto" w:fill="auto"/>
            <w:noWrap/>
            <w:vAlign w:val="bottom"/>
            <w:hideMark/>
          </w:tcPr>
          <w:p w14:paraId="73CA545F"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3413AA9C"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7317BCF4"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1702F1D1"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24</w:t>
            </w:r>
          </w:p>
        </w:tc>
        <w:tc>
          <w:tcPr>
            <w:tcW w:w="2774" w:type="pct"/>
            <w:tcBorders>
              <w:top w:val="nil"/>
              <w:left w:val="nil"/>
              <w:bottom w:val="single" w:sz="4" w:space="0" w:color="auto"/>
              <w:right w:val="single" w:sz="4" w:space="0" w:color="auto"/>
            </w:tcBorders>
            <w:shd w:val="clear" w:color="auto" w:fill="auto"/>
            <w:noWrap/>
            <w:vAlign w:val="bottom"/>
            <w:hideMark/>
          </w:tcPr>
          <w:p w14:paraId="67038B82"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PALCZATKA TERMOKURCZLIWA AK4 240-400</w:t>
            </w:r>
          </w:p>
        </w:tc>
        <w:tc>
          <w:tcPr>
            <w:tcW w:w="1489" w:type="pct"/>
            <w:tcBorders>
              <w:top w:val="nil"/>
              <w:left w:val="nil"/>
              <w:bottom w:val="single" w:sz="4" w:space="0" w:color="auto"/>
              <w:right w:val="single" w:sz="4" w:space="0" w:color="auto"/>
            </w:tcBorders>
            <w:shd w:val="clear" w:color="auto" w:fill="auto"/>
            <w:noWrap/>
            <w:vAlign w:val="bottom"/>
            <w:hideMark/>
          </w:tcPr>
          <w:p w14:paraId="0E0BD6FE"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77437CCD"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49D2C3C4"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70B8DFD6"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25</w:t>
            </w:r>
          </w:p>
        </w:tc>
        <w:tc>
          <w:tcPr>
            <w:tcW w:w="2774" w:type="pct"/>
            <w:tcBorders>
              <w:top w:val="nil"/>
              <w:left w:val="nil"/>
              <w:bottom w:val="single" w:sz="4" w:space="0" w:color="auto"/>
              <w:right w:val="single" w:sz="4" w:space="0" w:color="auto"/>
            </w:tcBorders>
            <w:shd w:val="clear" w:color="auto" w:fill="auto"/>
            <w:noWrap/>
            <w:vAlign w:val="bottom"/>
            <w:hideMark/>
          </w:tcPr>
          <w:p w14:paraId="7F70170A"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TRÓJPALCZATKA TERMOKURCZLIWA SEH 3 120-300</w:t>
            </w:r>
          </w:p>
        </w:tc>
        <w:tc>
          <w:tcPr>
            <w:tcW w:w="1489" w:type="pct"/>
            <w:tcBorders>
              <w:top w:val="nil"/>
              <w:left w:val="nil"/>
              <w:bottom w:val="single" w:sz="4" w:space="0" w:color="auto"/>
              <w:right w:val="single" w:sz="4" w:space="0" w:color="auto"/>
            </w:tcBorders>
            <w:shd w:val="clear" w:color="auto" w:fill="auto"/>
            <w:noWrap/>
            <w:vAlign w:val="bottom"/>
            <w:hideMark/>
          </w:tcPr>
          <w:p w14:paraId="0A30D60B"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0E901DC5"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r w:rsidR="00ED643A" w:rsidRPr="00ED643A" w14:paraId="2BA3B00A" w14:textId="77777777" w:rsidTr="00ED643A">
        <w:trPr>
          <w:trHeight w:val="300"/>
        </w:trPr>
        <w:tc>
          <w:tcPr>
            <w:tcW w:w="368" w:type="pct"/>
            <w:tcBorders>
              <w:top w:val="nil"/>
              <w:left w:val="single" w:sz="4" w:space="0" w:color="auto"/>
              <w:bottom w:val="single" w:sz="4" w:space="0" w:color="auto"/>
              <w:right w:val="single" w:sz="4" w:space="0" w:color="auto"/>
            </w:tcBorders>
            <w:shd w:val="clear" w:color="auto" w:fill="auto"/>
            <w:noWrap/>
            <w:vAlign w:val="center"/>
            <w:hideMark/>
          </w:tcPr>
          <w:p w14:paraId="35AD0EB2" w14:textId="77777777" w:rsidR="00ED643A" w:rsidRPr="00ED643A" w:rsidRDefault="00ED643A" w:rsidP="00ED643A">
            <w:pPr>
              <w:spacing w:line="240" w:lineRule="auto"/>
              <w:jc w:val="center"/>
              <w:rPr>
                <w:rFonts w:ascii="Calibri" w:hAnsi="Calibri" w:cs="Calibri"/>
                <w:b/>
                <w:bCs/>
                <w:color w:val="000000"/>
                <w:szCs w:val="22"/>
                <w:lang w:eastAsia="pl-PL"/>
              </w:rPr>
            </w:pPr>
            <w:r w:rsidRPr="00ED643A">
              <w:rPr>
                <w:rFonts w:ascii="Calibri" w:hAnsi="Calibri" w:cs="Calibri"/>
                <w:b/>
                <w:bCs/>
                <w:color w:val="000000"/>
                <w:szCs w:val="22"/>
                <w:lang w:eastAsia="pl-PL"/>
              </w:rPr>
              <w:t>26</w:t>
            </w:r>
          </w:p>
        </w:tc>
        <w:tc>
          <w:tcPr>
            <w:tcW w:w="2774" w:type="pct"/>
            <w:tcBorders>
              <w:top w:val="nil"/>
              <w:left w:val="nil"/>
              <w:bottom w:val="single" w:sz="4" w:space="0" w:color="auto"/>
              <w:right w:val="single" w:sz="4" w:space="0" w:color="auto"/>
            </w:tcBorders>
            <w:shd w:val="clear" w:color="auto" w:fill="auto"/>
            <w:noWrap/>
            <w:vAlign w:val="bottom"/>
            <w:hideMark/>
          </w:tcPr>
          <w:p w14:paraId="4B1989FF" w14:textId="77777777" w:rsidR="00ED643A" w:rsidRPr="00ED643A" w:rsidRDefault="00ED643A" w:rsidP="00ED643A">
            <w:pPr>
              <w:spacing w:line="240" w:lineRule="auto"/>
              <w:jc w:val="left"/>
              <w:rPr>
                <w:rFonts w:ascii="Calibri" w:hAnsi="Calibri" w:cs="Calibri"/>
                <w:color w:val="000000"/>
                <w:szCs w:val="22"/>
                <w:lang w:eastAsia="pl-PL"/>
              </w:rPr>
            </w:pPr>
            <w:r w:rsidRPr="00ED643A">
              <w:rPr>
                <w:rFonts w:ascii="Calibri" w:hAnsi="Calibri" w:cs="Calibri"/>
                <w:color w:val="000000"/>
                <w:szCs w:val="22"/>
                <w:lang w:eastAsia="pl-PL"/>
              </w:rPr>
              <w:t>TRÓJPALCZATKA TERMOKURCZLIWA SEH 3 35-150</w:t>
            </w:r>
          </w:p>
        </w:tc>
        <w:tc>
          <w:tcPr>
            <w:tcW w:w="1489" w:type="pct"/>
            <w:tcBorders>
              <w:top w:val="nil"/>
              <w:left w:val="nil"/>
              <w:bottom w:val="single" w:sz="4" w:space="0" w:color="auto"/>
              <w:right w:val="single" w:sz="4" w:space="0" w:color="auto"/>
            </w:tcBorders>
            <w:shd w:val="clear" w:color="auto" w:fill="auto"/>
            <w:noWrap/>
            <w:vAlign w:val="bottom"/>
            <w:hideMark/>
          </w:tcPr>
          <w:p w14:paraId="2DCFD27B" w14:textId="77777777" w:rsidR="00ED643A" w:rsidRPr="00ED643A" w:rsidRDefault="00ED643A" w:rsidP="00ED643A">
            <w:pPr>
              <w:spacing w:line="240" w:lineRule="auto"/>
              <w:jc w:val="center"/>
              <w:rPr>
                <w:rFonts w:ascii="Calibri" w:hAnsi="Calibri" w:cs="Calibri"/>
                <w:color w:val="000000"/>
                <w:szCs w:val="22"/>
                <w:lang w:eastAsia="pl-PL"/>
              </w:rPr>
            </w:pPr>
            <w:r w:rsidRPr="00ED643A">
              <w:rPr>
                <w:rFonts w:ascii="Calibri" w:hAnsi="Calibri" w:cs="Calibri"/>
                <w:color w:val="000000"/>
                <w:szCs w:val="22"/>
                <w:lang w:eastAsia="pl-PL"/>
              </w:rPr>
              <w:t>1 szt.</w:t>
            </w:r>
          </w:p>
        </w:tc>
        <w:tc>
          <w:tcPr>
            <w:tcW w:w="368" w:type="pct"/>
            <w:tcBorders>
              <w:top w:val="nil"/>
              <w:left w:val="nil"/>
              <w:bottom w:val="single" w:sz="4" w:space="0" w:color="auto"/>
              <w:right w:val="single" w:sz="4" w:space="0" w:color="auto"/>
            </w:tcBorders>
            <w:shd w:val="clear" w:color="auto" w:fill="auto"/>
            <w:noWrap/>
            <w:vAlign w:val="bottom"/>
            <w:hideMark/>
          </w:tcPr>
          <w:p w14:paraId="18CA802B" w14:textId="77777777" w:rsidR="00ED643A" w:rsidRPr="00ED643A" w:rsidRDefault="00ED643A" w:rsidP="00ED643A">
            <w:pPr>
              <w:spacing w:line="240" w:lineRule="auto"/>
              <w:jc w:val="right"/>
              <w:rPr>
                <w:rFonts w:ascii="Arial" w:hAnsi="Arial" w:cs="Arial"/>
                <w:color w:val="000000"/>
                <w:sz w:val="20"/>
                <w:lang w:eastAsia="pl-PL"/>
              </w:rPr>
            </w:pPr>
            <w:r w:rsidRPr="00ED643A">
              <w:rPr>
                <w:rFonts w:ascii="Arial" w:hAnsi="Arial" w:cs="Arial"/>
                <w:color w:val="000000"/>
                <w:sz w:val="20"/>
                <w:lang w:eastAsia="pl-PL"/>
              </w:rPr>
              <w:t>40</w:t>
            </w:r>
          </w:p>
        </w:tc>
      </w:tr>
    </w:tbl>
    <w:p w14:paraId="15099EF2" w14:textId="23AA18AB" w:rsidR="00783497" w:rsidRPr="00783497" w:rsidRDefault="00783497" w:rsidP="00783497"/>
    <w:p w14:paraId="0D898C74" w14:textId="05AAFAA2" w:rsidR="007A08B0" w:rsidRPr="00273519" w:rsidRDefault="007A08B0" w:rsidP="007A08B0">
      <w:pPr>
        <w:spacing w:after="360" w:line="300" w:lineRule="atLeast"/>
        <w:rPr>
          <w:rFonts w:asciiTheme="minorHAnsi" w:hAnsiTheme="minorHAnsi" w:cs="Arial"/>
          <w:szCs w:val="22"/>
        </w:rPr>
      </w:pPr>
      <w:r w:rsidRPr="00273519">
        <w:rPr>
          <w:rFonts w:asciiTheme="minorHAnsi" w:hAnsiTheme="minorHAnsi" w:cs="Arial"/>
          <w:szCs w:val="22"/>
        </w:rPr>
        <w:t>Podane w zestawieniu ilości są wartościami prognozowanymi i mogą ulec zmianie. Zamawiający dopuszcza w ramach realizacji przedmiotu zamówienia, zmiany ilości między poszczególnym asortymentem kablowym</w:t>
      </w:r>
      <w:r>
        <w:rPr>
          <w:rFonts w:ascii="Arial" w:hAnsi="Arial" w:cs="Arial"/>
          <w:sz w:val="18"/>
          <w:szCs w:val="18"/>
        </w:rPr>
        <w:t xml:space="preserve">. </w:t>
      </w:r>
      <w:r w:rsidRPr="00273519">
        <w:rPr>
          <w:rFonts w:asciiTheme="minorHAnsi" w:hAnsiTheme="minorHAnsi" w:cs="Arial"/>
          <w:szCs w:val="22"/>
        </w:rPr>
        <w:t>Zmiana ilościowa w realizacji przedmiotu zamówienia nie może spowodować przekroczenia łącznej ceny netto umowy.</w:t>
      </w:r>
    </w:p>
    <w:p w14:paraId="6B0E442D" w14:textId="77777777" w:rsidR="004A5CC9" w:rsidRPr="004A5CC9" w:rsidRDefault="004A5CC9" w:rsidP="004A5CC9">
      <w:pPr>
        <w:rPr>
          <w:rFonts w:asciiTheme="minorHAnsi" w:hAnsiTheme="minorHAnsi" w:cs="Arial"/>
        </w:rPr>
      </w:pPr>
      <w:bookmarkStart w:id="2" w:name="_Toc516738909"/>
    </w:p>
    <w:p w14:paraId="30B5CABC" w14:textId="77777777" w:rsidR="004A5CC9" w:rsidRPr="004A5CC9" w:rsidRDefault="004A5CC9" w:rsidP="004A5CC9">
      <w:pPr>
        <w:rPr>
          <w:rFonts w:asciiTheme="minorHAnsi" w:hAnsiTheme="minorHAnsi" w:cs="Arial"/>
        </w:rPr>
      </w:pPr>
    </w:p>
    <w:p w14:paraId="37C11AA9" w14:textId="77777777" w:rsidR="004A5CC9" w:rsidRPr="004A5CC9" w:rsidRDefault="004A5CC9" w:rsidP="004A5CC9">
      <w:pPr>
        <w:rPr>
          <w:rFonts w:asciiTheme="minorHAnsi" w:hAnsiTheme="minorHAnsi" w:cs="Arial"/>
        </w:rPr>
      </w:pPr>
    </w:p>
    <w:p w14:paraId="5C4F968D" w14:textId="77777777" w:rsidR="004A5CC9" w:rsidRPr="004A5CC9" w:rsidRDefault="004A5CC9" w:rsidP="004A5CC9">
      <w:pPr>
        <w:rPr>
          <w:rFonts w:asciiTheme="minorHAnsi" w:hAnsiTheme="minorHAnsi" w:cs="Arial"/>
        </w:rPr>
      </w:pPr>
    </w:p>
    <w:p w14:paraId="27A7CF34" w14:textId="77777777" w:rsidR="004A5CC9" w:rsidRPr="004A5CC9" w:rsidRDefault="004A5CC9" w:rsidP="004A5CC9">
      <w:pPr>
        <w:rPr>
          <w:rFonts w:asciiTheme="minorHAnsi" w:hAnsiTheme="minorHAnsi" w:cs="Arial"/>
        </w:rPr>
      </w:pPr>
    </w:p>
    <w:p w14:paraId="753F6486" w14:textId="77777777" w:rsidR="004A5CC9" w:rsidRPr="004A5CC9" w:rsidRDefault="004A5CC9" w:rsidP="004A5CC9">
      <w:pPr>
        <w:rPr>
          <w:rFonts w:asciiTheme="minorHAnsi" w:hAnsiTheme="minorHAnsi" w:cs="Arial"/>
        </w:rPr>
      </w:pPr>
    </w:p>
    <w:p w14:paraId="539F9C0F" w14:textId="77777777" w:rsidR="004A5CC9" w:rsidRPr="004A5CC9" w:rsidRDefault="004A5CC9" w:rsidP="004A5CC9">
      <w:pPr>
        <w:rPr>
          <w:rFonts w:asciiTheme="minorHAnsi" w:hAnsiTheme="minorHAnsi" w:cs="Arial"/>
        </w:rPr>
      </w:pPr>
    </w:p>
    <w:p w14:paraId="11348922" w14:textId="77777777" w:rsidR="004A5CC9" w:rsidRPr="004A5CC9" w:rsidRDefault="004A5CC9" w:rsidP="004A5CC9">
      <w:pPr>
        <w:rPr>
          <w:rFonts w:asciiTheme="minorHAnsi" w:hAnsiTheme="minorHAnsi" w:cs="Arial"/>
        </w:rPr>
      </w:pPr>
    </w:p>
    <w:p w14:paraId="1926AFCD" w14:textId="77777777" w:rsidR="004A5CC9" w:rsidRPr="004A5CC9" w:rsidRDefault="004A5CC9" w:rsidP="004A5CC9">
      <w:pPr>
        <w:rPr>
          <w:rFonts w:asciiTheme="minorHAnsi" w:hAnsiTheme="minorHAnsi" w:cs="Arial"/>
        </w:rPr>
      </w:pPr>
    </w:p>
    <w:p w14:paraId="57E57C9B" w14:textId="50ED2B7D" w:rsidR="004A5CC9" w:rsidRDefault="004A5CC9" w:rsidP="004A5CC9">
      <w:pPr>
        <w:rPr>
          <w:rFonts w:asciiTheme="minorHAnsi" w:hAnsiTheme="minorHAnsi" w:cs="Arial"/>
        </w:rPr>
      </w:pPr>
    </w:p>
    <w:p w14:paraId="5C37F801" w14:textId="77777777" w:rsidR="004A5CC9" w:rsidRPr="004A5CC9" w:rsidRDefault="004A5CC9" w:rsidP="004A5CC9">
      <w:pPr>
        <w:rPr>
          <w:rFonts w:asciiTheme="minorHAnsi" w:hAnsiTheme="minorHAnsi" w:cs="Arial"/>
        </w:rPr>
      </w:pPr>
    </w:p>
    <w:p w14:paraId="35AA3513" w14:textId="49C39584" w:rsidR="004A5CC9" w:rsidRDefault="004A5CC9" w:rsidP="004A5CC9">
      <w:pPr>
        <w:rPr>
          <w:rFonts w:asciiTheme="minorHAnsi" w:hAnsiTheme="minorHAnsi" w:cs="Arial"/>
        </w:rPr>
      </w:pPr>
    </w:p>
    <w:p w14:paraId="6F4BBFDE" w14:textId="77777777" w:rsidR="0060143F" w:rsidRPr="004A5CC9" w:rsidRDefault="0060143F" w:rsidP="004A5CC9">
      <w:pPr>
        <w:rPr>
          <w:rFonts w:asciiTheme="minorHAnsi" w:hAnsiTheme="minorHAnsi" w:cs="Arial"/>
        </w:rPr>
      </w:pPr>
    </w:p>
    <w:bookmarkEnd w:id="2"/>
    <w:sectPr w:rsidR="0060143F" w:rsidRPr="004A5CC9" w:rsidSect="00325639">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1704B2" w14:textId="77777777" w:rsidR="00011104" w:rsidRDefault="00011104" w:rsidP="004A302B">
      <w:pPr>
        <w:spacing w:line="240" w:lineRule="auto"/>
      </w:pPr>
      <w:r>
        <w:separator/>
      </w:r>
    </w:p>
  </w:endnote>
  <w:endnote w:type="continuationSeparator" w:id="0">
    <w:p w14:paraId="323D37D1" w14:textId="77777777" w:rsidR="00011104" w:rsidRDefault="0001110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44467A" w:rsidRPr="00DD5C5D" w:rsidRDefault="0044467A" w:rsidP="00DD5C5D">
    <w:pPr>
      <w:pStyle w:val="Nagwek"/>
      <w:jc w:val="center"/>
      <w:rPr>
        <w:rFonts w:ascii="Calibri" w:hAnsi="Calibri"/>
        <w:bCs/>
        <w:sz w:val="16"/>
        <w:szCs w:val="16"/>
      </w:rPr>
    </w:pPr>
  </w:p>
  <w:p w14:paraId="30522759" w14:textId="700A01D1" w:rsidR="0044467A" w:rsidRDefault="0044467A"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9270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92705">
      <w:rPr>
        <w:rFonts w:ascii="Calibri" w:hAnsi="Calibri"/>
        <w:bCs/>
        <w:noProof/>
        <w:sz w:val="16"/>
        <w:szCs w:val="16"/>
      </w:rPr>
      <w:t>2</w:t>
    </w:r>
    <w:r w:rsidRPr="00DD5C5D">
      <w:rPr>
        <w:rFonts w:ascii="Calibri" w:hAnsi="Calibri"/>
        <w:bCs/>
        <w:sz w:val="16"/>
        <w:szCs w:val="16"/>
      </w:rPr>
      <w:fldChar w:fldCharType="end"/>
    </w:r>
  </w:p>
  <w:p w14:paraId="3052275A" w14:textId="77777777" w:rsidR="0044467A" w:rsidRDefault="0044467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062CB" w14:textId="77777777" w:rsidR="00011104" w:rsidRDefault="00011104" w:rsidP="004A302B">
      <w:pPr>
        <w:spacing w:line="240" w:lineRule="auto"/>
      </w:pPr>
      <w:r>
        <w:separator/>
      </w:r>
    </w:p>
  </w:footnote>
  <w:footnote w:type="continuationSeparator" w:id="0">
    <w:p w14:paraId="44DDAEB2" w14:textId="77777777" w:rsidR="00011104" w:rsidRDefault="00011104"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A1557" w14:textId="3E4854D0" w:rsidR="0044467A" w:rsidRPr="000F58B6" w:rsidRDefault="003B7BB4" w:rsidP="003B7BB4">
    <w:pPr>
      <w:pStyle w:val="Nagwek"/>
      <w:tabs>
        <w:tab w:val="clear" w:pos="4536"/>
        <w:tab w:val="clear" w:pos="9072"/>
        <w:tab w:val="left" w:pos="3317"/>
      </w:tabs>
      <w:jc w:val="left"/>
      <w:rPr>
        <w:rFonts w:asciiTheme="minorHAnsi" w:hAnsiTheme="minorHAnsi" w:cstheme="minorHAnsi"/>
        <w:sz w:val="16"/>
        <w:szCs w:val="16"/>
      </w:rPr>
    </w:pPr>
    <w:r>
      <w:rPr>
        <w:noProof/>
      </w:rPr>
      <w:drawing>
        <wp:inline distT="0" distB="0" distL="0" distR="0" wp14:anchorId="1A0347E2" wp14:editId="0AE96114">
          <wp:extent cx="664210" cy="487680"/>
          <wp:effectExtent l="0" t="0" r="2540" b="7620"/>
          <wp:docPr id="5330855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7680"/>
                  </a:xfrm>
                  <a:prstGeom prst="rect">
                    <a:avLst/>
                  </a:prstGeom>
                  <a:noFill/>
                </pic:spPr>
              </pic:pic>
            </a:graphicData>
          </a:graphic>
        </wp:inline>
      </w:drawing>
    </w:r>
    <w:r>
      <w:rPr>
        <w:rFonts w:asciiTheme="minorHAnsi" w:hAnsiTheme="minorHAnsi" w:cstheme="minorHAnsi"/>
        <w:sz w:val="16"/>
        <w:szCs w:val="16"/>
      </w:rPr>
      <w:tab/>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648822432"/>
        <w:placeholder>
          <w:docPart w:val="F07D09AF5D0C46BF89C15DE67607BC3E"/>
        </w:placeholder>
        <w:dataBinding w:prefixMappings="xmlns:ns0='http://schemas.openxmlformats.org/package/2006/metadata/core-properties' xmlns:ns1='http://purl.org/dc/elements/1.1/'" w:xpath="/ns0:coreProperties[1]/ns1:subject[1]" w:storeItemID="{6C3C8BC8-F283-45AE-878A-BAB7291924A1}"/>
        <w:text/>
      </w:sdtPr>
      <w:sdtContent>
        <w:r w:rsidRPr="00FB5FB1">
          <w:rPr>
            <w:rFonts w:asciiTheme="minorHAnsi" w:hAnsiTheme="minorHAnsi" w:cstheme="minorHAnsi"/>
            <w:sz w:val="18"/>
            <w:szCs w:val="18"/>
          </w:rPr>
          <w:t>POST/DYS/OLD/GZ/04649/2025</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4AEDC" w14:textId="4B31A4BF" w:rsidR="00672FB3" w:rsidRDefault="003B7BB4" w:rsidP="003B7BB4">
    <w:pPr>
      <w:pStyle w:val="Nagwek"/>
      <w:tabs>
        <w:tab w:val="clear" w:pos="4536"/>
        <w:tab w:val="clear" w:pos="9072"/>
        <w:tab w:val="left" w:pos="2554"/>
      </w:tabs>
    </w:pPr>
    <w:r>
      <w:rPr>
        <w:noProof/>
      </w:rPr>
      <w:drawing>
        <wp:inline distT="0" distB="0" distL="0" distR="0" wp14:anchorId="27BC77F7" wp14:editId="70C99F72">
          <wp:extent cx="664210" cy="487680"/>
          <wp:effectExtent l="0" t="0" r="2540" b="7620"/>
          <wp:docPr id="173817420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7680"/>
                  </a:xfrm>
                  <a:prstGeom prst="rect">
                    <a:avLst/>
                  </a:prstGeom>
                  <a:noFill/>
                </pic:spPr>
              </pic:pic>
            </a:graphicData>
          </a:graphic>
        </wp:inline>
      </w:drawing>
    </w:r>
    <w:r>
      <w:tab/>
    </w:r>
    <w:bookmarkStart w:id="3" w:name="_Hlk219721098"/>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072182731"/>
        <w:placeholder>
          <w:docPart w:val="3864FDA838B94493ACF077EEC3F9DEAC"/>
        </w:placeholder>
        <w:dataBinding w:prefixMappings="xmlns:ns0='http://schemas.openxmlformats.org/package/2006/metadata/core-properties' xmlns:ns1='http://purl.org/dc/elements/1.1/'" w:xpath="/ns0:coreProperties[1]/ns1:subject[1]" w:storeItemID="{6C3C8BC8-F283-45AE-878A-BAB7291924A1}"/>
        <w:text/>
      </w:sdtPr>
      <w:sdtContent>
        <w:r w:rsidRPr="00FB5FB1">
          <w:rPr>
            <w:rFonts w:asciiTheme="minorHAnsi" w:hAnsiTheme="minorHAnsi" w:cstheme="minorHAnsi"/>
            <w:sz w:val="18"/>
            <w:szCs w:val="18"/>
          </w:rPr>
          <w:t>POST/DYS/OLD/GZ/04649/2025</w:t>
        </w:r>
      </w:sdtContent>
    </w:sdt>
    <w:bookmarkEnd w:id="3"/>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4"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9"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0"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1"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2"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29E1E5C"/>
    <w:multiLevelType w:val="hybridMultilevel"/>
    <w:tmpl w:val="EB8865BC"/>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8"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C3D3A82"/>
    <w:multiLevelType w:val="hybridMultilevel"/>
    <w:tmpl w:val="800CC818"/>
    <w:lvl w:ilvl="0" w:tplc="CC4C2A38">
      <w:start w:val="1"/>
      <w:numFmt w:val="decimal"/>
      <w:lvlText w:val="%1)"/>
      <w:lvlJc w:val="left"/>
      <w:pPr>
        <w:ind w:left="1080" w:hanging="360"/>
      </w:pPr>
      <w:rPr>
        <w:rFonts w:ascii="Arial" w:hAnsi="Arial" w:cs="Arial" w:hint="default"/>
        <w:b w:val="0"/>
        <w:sz w:val="18"/>
        <w:szCs w:val="18"/>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3"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5"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61747506">
    <w:abstractNumId w:val="23"/>
  </w:num>
  <w:num w:numId="2" w16cid:durableId="1791705589">
    <w:abstractNumId w:val="10"/>
  </w:num>
  <w:num w:numId="3" w16cid:durableId="1504394709">
    <w:abstractNumId w:val="4"/>
  </w:num>
  <w:num w:numId="4" w16cid:durableId="115150308">
    <w:abstractNumId w:val="38"/>
  </w:num>
  <w:num w:numId="5" w16cid:durableId="543642454">
    <w:abstractNumId w:val="20"/>
  </w:num>
  <w:num w:numId="6" w16cid:durableId="1809543778">
    <w:abstractNumId w:val="15"/>
  </w:num>
  <w:num w:numId="7" w16cid:durableId="306395087">
    <w:abstractNumId w:val="28"/>
  </w:num>
  <w:num w:numId="8" w16cid:durableId="1996639244">
    <w:abstractNumId w:val="46"/>
  </w:num>
  <w:num w:numId="9" w16cid:durableId="1097604280">
    <w:abstractNumId w:val="13"/>
  </w:num>
  <w:num w:numId="10" w16cid:durableId="1108935589">
    <w:abstractNumId w:val="34"/>
  </w:num>
  <w:num w:numId="11" w16cid:durableId="1503280901">
    <w:abstractNumId w:val="25"/>
  </w:num>
  <w:num w:numId="12" w16cid:durableId="1128353959">
    <w:abstractNumId w:val="19"/>
  </w:num>
  <w:num w:numId="13" w16cid:durableId="997659603">
    <w:abstractNumId w:val="11"/>
  </w:num>
  <w:num w:numId="14" w16cid:durableId="489716994">
    <w:abstractNumId w:val="26"/>
  </w:num>
  <w:num w:numId="15" w16cid:durableId="905261456">
    <w:abstractNumId w:val="37"/>
  </w:num>
  <w:num w:numId="16" w16cid:durableId="1784420913">
    <w:abstractNumId w:val="33"/>
  </w:num>
  <w:num w:numId="17" w16cid:durableId="401485473">
    <w:abstractNumId w:val="47"/>
  </w:num>
  <w:num w:numId="18" w16cid:durableId="544371273">
    <w:abstractNumId w:val="17"/>
  </w:num>
  <w:num w:numId="19" w16cid:durableId="1963029157">
    <w:abstractNumId w:val="6"/>
  </w:num>
  <w:num w:numId="20" w16cid:durableId="1833569893">
    <w:abstractNumId w:val="30"/>
  </w:num>
  <w:num w:numId="21" w16cid:durableId="2357492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06302705">
    <w:abstractNumId w:val="8"/>
  </w:num>
  <w:num w:numId="23" w16cid:durableId="125969903">
    <w:abstractNumId w:val="49"/>
  </w:num>
  <w:num w:numId="24" w16cid:durableId="464592415">
    <w:abstractNumId w:val="9"/>
  </w:num>
  <w:num w:numId="25" w16cid:durableId="1049301609">
    <w:abstractNumId w:val="21"/>
  </w:num>
  <w:num w:numId="26" w16cid:durableId="234820436">
    <w:abstractNumId w:val="14"/>
  </w:num>
  <w:num w:numId="27" w16cid:durableId="1424953262">
    <w:abstractNumId w:val="24"/>
  </w:num>
  <w:num w:numId="28" w16cid:durableId="975723722">
    <w:abstractNumId w:val="7"/>
  </w:num>
  <w:num w:numId="29" w16cid:durableId="1970817849">
    <w:abstractNumId w:val="22"/>
  </w:num>
  <w:num w:numId="30" w16cid:durableId="1962149931">
    <w:abstractNumId w:val="29"/>
  </w:num>
  <w:num w:numId="31" w16cid:durableId="202445115">
    <w:abstractNumId w:val="27"/>
  </w:num>
  <w:num w:numId="32" w16cid:durableId="1294408171">
    <w:abstractNumId w:val="32"/>
  </w:num>
  <w:num w:numId="33" w16cid:durableId="544636563">
    <w:abstractNumId w:val="36"/>
  </w:num>
  <w:num w:numId="34" w16cid:durableId="1724252181">
    <w:abstractNumId w:val="16"/>
  </w:num>
  <w:num w:numId="35" w16cid:durableId="623925865">
    <w:abstractNumId w:val="18"/>
  </w:num>
  <w:num w:numId="36" w16cid:durableId="1763526843">
    <w:abstractNumId w:val="3"/>
  </w:num>
  <w:num w:numId="37" w16cid:durableId="1125659814">
    <w:abstractNumId w:val="44"/>
  </w:num>
  <w:num w:numId="38" w16cid:durableId="224612301">
    <w:abstractNumId w:val="41"/>
  </w:num>
  <w:num w:numId="39" w16cid:durableId="1170946992">
    <w:abstractNumId w:val="48"/>
  </w:num>
  <w:num w:numId="40" w16cid:durableId="1385061659">
    <w:abstractNumId w:val="40"/>
  </w:num>
  <w:num w:numId="41" w16cid:durableId="209541955">
    <w:abstractNumId w:val="31"/>
  </w:num>
  <w:num w:numId="42" w16cid:durableId="130030309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2354607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0691389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99540484">
    <w:abstractNumId w:val="45"/>
  </w:num>
  <w:num w:numId="46" w16cid:durableId="569274053">
    <w:abstractNumId w:val="43"/>
  </w:num>
  <w:num w:numId="47" w16cid:durableId="21368347">
    <w:abstractNumId w:val="42"/>
  </w:num>
  <w:num w:numId="48" w16cid:durableId="1042483314">
    <w:abstractNumId w:val="5"/>
  </w:num>
  <w:num w:numId="49" w16cid:durableId="1027410059">
    <w:abstractNumId w:val="39"/>
  </w:num>
  <w:num w:numId="50" w16cid:durableId="737753181">
    <w:abstractNumId w:val="3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44"/>
  <w:proofState w:spelling="clean"/>
  <w:defaultTabStop w:val="708"/>
  <w:hyphenationZone w:val="425"/>
  <w:characterSpacingControl w:val="doNotCompress"/>
  <w:hdrShapeDefaults>
    <o:shapedefaults v:ext="edit" spidmax="2662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1104"/>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6819"/>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7E2"/>
    <w:rsid w:val="00074AA8"/>
    <w:rsid w:val="000765BD"/>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B7DF6"/>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196C"/>
    <w:rsid w:val="001B24CC"/>
    <w:rsid w:val="001B396C"/>
    <w:rsid w:val="001B3E7F"/>
    <w:rsid w:val="001B5C6C"/>
    <w:rsid w:val="001B6ABA"/>
    <w:rsid w:val="001C4D26"/>
    <w:rsid w:val="001C6F0D"/>
    <w:rsid w:val="001C7E2C"/>
    <w:rsid w:val="001D0464"/>
    <w:rsid w:val="001D054B"/>
    <w:rsid w:val="001D2EAF"/>
    <w:rsid w:val="001D39D8"/>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590"/>
    <w:rsid w:val="00226040"/>
    <w:rsid w:val="00226CF8"/>
    <w:rsid w:val="00231021"/>
    <w:rsid w:val="00231BF0"/>
    <w:rsid w:val="002330DA"/>
    <w:rsid w:val="0023336C"/>
    <w:rsid w:val="002337D5"/>
    <w:rsid w:val="00233C69"/>
    <w:rsid w:val="00234000"/>
    <w:rsid w:val="002342F7"/>
    <w:rsid w:val="002355BB"/>
    <w:rsid w:val="00237FC5"/>
    <w:rsid w:val="00243D0F"/>
    <w:rsid w:val="002441E1"/>
    <w:rsid w:val="00244260"/>
    <w:rsid w:val="00245F53"/>
    <w:rsid w:val="00247908"/>
    <w:rsid w:val="0024792E"/>
    <w:rsid w:val="002511EE"/>
    <w:rsid w:val="00252B60"/>
    <w:rsid w:val="002532C3"/>
    <w:rsid w:val="002548AD"/>
    <w:rsid w:val="00255149"/>
    <w:rsid w:val="0025739F"/>
    <w:rsid w:val="00261683"/>
    <w:rsid w:val="00262365"/>
    <w:rsid w:val="0026273C"/>
    <w:rsid w:val="00262836"/>
    <w:rsid w:val="002633C2"/>
    <w:rsid w:val="00264972"/>
    <w:rsid w:val="00265C56"/>
    <w:rsid w:val="00265C9F"/>
    <w:rsid w:val="0026700B"/>
    <w:rsid w:val="00267616"/>
    <w:rsid w:val="00267858"/>
    <w:rsid w:val="00271154"/>
    <w:rsid w:val="00273519"/>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2705"/>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639"/>
    <w:rsid w:val="00325F85"/>
    <w:rsid w:val="00327148"/>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BB4"/>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5CC9"/>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46B1"/>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0D9"/>
    <w:rsid w:val="00562B36"/>
    <w:rsid w:val="00562EF4"/>
    <w:rsid w:val="00563105"/>
    <w:rsid w:val="00563B46"/>
    <w:rsid w:val="00563B50"/>
    <w:rsid w:val="005669B3"/>
    <w:rsid w:val="0056761A"/>
    <w:rsid w:val="00570A04"/>
    <w:rsid w:val="00571AFD"/>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B4295"/>
    <w:rsid w:val="005B48E5"/>
    <w:rsid w:val="005B4B64"/>
    <w:rsid w:val="005B6BED"/>
    <w:rsid w:val="005C18BB"/>
    <w:rsid w:val="005C1E38"/>
    <w:rsid w:val="005C1FF1"/>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6EB0"/>
    <w:rsid w:val="006070A3"/>
    <w:rsid w:val="0061135A"/>
    <w:rsid w:val="0061269F"/>
    <w:rsid w:val="00612D80"/>
    <w:rsid w:val="00614D18"/>
    <w:rsid w:val="00615A31"/>
    <w:rsid w:val="00615E00"/>
    <w:rsid w:val="00616F3C"/>
    <w:rsid w:val="00617104"/>
    <w:rsid w:val="006174F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157"/>
    <w:rsid w:val="0065074A"/>
    <w:rsid w:val="00650D35"/>
    <w:rsid w:val="00651CC4"/>
    <w:rsid w:val="006527F9"/>
    <w:rsid w:val="006534F2"/>
    <w:rsid w:val="006536DD"/>
    <w:rsid w:val="006537DA"/>
    <w:rsid w:val="0065547D"/>
    <w:rsid w:val="00656B5A"/>
    <w:rsid w:val="00656E25"/>
    <w:rsid w:val="00657AA5"/>
    <w:rsid w:val="00657CE0"/>
    <w:rsid w:val="006600DF"/>
    <w:rsid w:val="006607AF"/>
    <w:rsid w:val="0066308D"/>
    <w:rsid w:val="0066557A"/>
    <w:rsid w:val="00666793"/>
    <w:rsid w:val="0066752C"/>
    <w:rsid w:val="00667625"/>
    <w:rsid w:val="00670205"/>
    <w:rsid w:val="00670A6B"/>
    <w:rsid w:val="00671462"/>
    <w:rsid w:val="00672FB3"/>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5E99"/>
    <w:rsid w:val="006B7D80"/>
    <w:rsid w:val="006C0240"/>
    <w:rsid w:val="006C042A"/>
    <w:rsid w:val="006C32B1"/>
    <w:rsid w:val="006C32D7"/>
    <w:rsid w:val="006C33CB"/>
    <w:rsid w:val="006C4030"/>
    <w:rsid w:val="006C4B6B"/>
    <w:rsid w:val="006C55D8"/>
    <w:rsid w:val="006C63E4"/>
    <w:rsid w:val="006C6DDE"/>
    <w:rsid w:val="006D3789"/>
    <w:rsid w:val="006D630C"/>
    <w:rsid w:val="006D77AB"/>
    <w:rsid w:val="006D7CE0"/>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871"/>
    <w:rsid w:val="00710DC5"/>
    <w:rsid w:val="00712338"/>
    <w:rsid w:val="007140FB"/>
    <w:rsid w:val="00716A25"/>
    <w:rsid w:val="00722DA7"/>
    <w:rsid w:val="00723157"/>
    <w:rsid w:val="00723517"/>
    <w:rsid w:val="00723DBB"/>
    <w:rsid w:val="00723F16"/>
    <w:rsid w:val="00726536"/>
    <w:rsid w:val="007276F9"/>
    <w:rsid w:val="007304DE"/>
    <w:rsid w:val="00730560"/>
    <w:rsid w:val="00730FB0"/>
    <w:rsid w:val="00731E14"/>
    <w:rsid w:val="007328FA"/>
    <w:rsid w:val="00734385"/>
    <w:rsid w:val="00737EE5"/>
    <w:rsid w:val="00741AF7"/>
    <w:rsid w:val="00741F60"/>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1351"/>
    <w:rsid w:val="007742B7"/>
    <w:rsid w:val="00774DBC"/>
    <w:rsid w:val="007811FA"/>
    <w:rsid w:val="00783497"/>
    <w:rsid w:val="00783534"/>
    <w:rsid w:val="00785158"/>
    <w:rsid w:val="00787A76"/>
    <w:rsid w:val="00787A90"/>
    <w:rsid w:val="00787F43"/>
    <w:rsid w:val="0079066D"/>
    <w:rsid w:val="00790730"/>
    <w:rsid w:val="00791272"/>
    <w:rsid w:val="00791466"/>
    <w:rsid w:val="00792212"/>
    <w:rsid w:val="00792F1C"/>
    <w:rsid w:val="00795EC8"/>
    <w:rsid w:val="007969CF"/>
    <w:rsid w:val="0079738C"/>
    <w:rsid w:val="007A08B0"/>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1C6"/>
    <w:rsid w:val="00891A91"/>
    <w:rsid w:val="00891CCA"/>
    <w:rsid w:val="00892191"/>
    <w:rsid w:val="00894907"/>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677AF"/>
    <w:rsid w:val="00970F3A"/>
    <w:rsid w:val="00972A8A"/>
    <w:rsid w:val="00972E2D"/>
    <w:rsid w:val="00973A31"/>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0C2C"/>
    <w:rsid w:val="00A111A0"/>
    <w:rsid w:val="00A138C2"/>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57AB"/>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105"/>
    <w:rsid w:val="00B20A96"/>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5BC0"/>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25F"/>
    <w:rsid w:val="00BA6FF1"/>
    <w:rsid w:val="00BB0B40"/>
    <w:rsid w:val="00BB27C2"/>
    <w:rsid w:val="00BB287E"/>
    <w:rsid w:val="00BB3EA1"/>
    <w:rsid w:val="00BB42EE"/>
    <w:rsid w:val="00BC27C8"/>
    <w:rsid w:val="00BC49EE"/>
    <w:rsid w:val="00BC505C"/>
    <w:rsid w:val="00BC73E1"/>
    <w:rsid w:val="00BD26CD"/>
    <w:rsid w:val="00BD2CCB"/>
    <w:rsid w:val="00BD59CB"/>
    <w:rsid w:val="00BD5D16"/>
    <w:rsid w:val="00BD689A"/>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49"/>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E0F"/>
    <w:rsid w:val="00C25CB5"/>
    <w:rsid w:val="00C26719"/>
    <w:rsid w:val="00C31911"/>
    <w:rsid w:val="00C32775"/>
    <w:rsid w:val="00C328F0"/>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1E2E"/>
    <w:rsid w:val="00C9366C"/>
    <w:rsid w:val="00C94218"/>
    <w:rsid w:val="00C942E7"/>
    <w:rsid w:val="00C95549"/>
    <w:rsid w:val="00C95BBA"/>
    <w:rsid w:val="00C95F22"/>
    <w:rsid w:val="00CA16AF"/>
    <w:rsid w:val="00CA26B1"/>
    <w:rsid w:val="00CA44E3"/>
    <w:rsid w:val="00CA576A"/>
    <w:rsid w:val="00CA6A35"/>
    <w:rsid w:val="00CB2C41"/>
    <w:rsid w:val="00CB30B5"/>
    <w:rsid w:val="00CB310C"/>
    <w:rsid w:val="00CB40EB"/>
    <w:rsid w:val="00CB5799"/>
    <w:rsid w:val="00CB5B28"/>
    <w:rsid w:val="00CB6674"/>
    <w:rsid w:val="00CC1799"/>
    <w:rsid w:val="00CC2B36"/>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3A0"/>
    <w:rsid w:val="00CD5AD1"/>
    <w:rsid w:val="00CD5CE8"/>
    <w:rsid w:val="00CD6D4A"/>
    <w:rsid w:val="00CE11C9"/>
    <w:rsid w:val="00CE2525"/>
    <w:rsid w:val="00CE25F1"/>
    <w:rsid w:val="00CE37BB"/>
    <w:rsid w:val="00CE3C25"/>
    <w:rsid w:val="00CE4C16"/>
    <w:rsid w:val="00CE5ABA"/>
    <w:rsid w:val="00CE736D"/>
    <w:rsid w:val="00CF2163"/>
    <w:rsid w:val="00CF24CA"/>
    <w:rsid w:val="00CF32DA"/>
    <w:rsid w:val="00CF5FF9"/>
    <w:rsid w:val="00CF6DCD"/>
    <w:rsid w:val="00D00395"/>
    <w:rsid w:val="00D03C01"/>
    <w:rsid w:val="00D04E35"/>
    <w:rsid w:val="00D054C9"/>
    <w:rsid w:val="00D06CE7"/>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3389"/>
    <w:rsid w:val="00D35265"/>
    <w:rsid w:val="00D374E7"/>
    <w:rsid w:val="00D41914"/>
    <w:rsid w:val="00D42F0B"/>
    <w:rsid w:val="00D46A1C"/>
    <w:rsid w:val="00D52AB1"/>
    <w:rsid w:val="00D568D6"/>
    <w:rsid w:val="00D60F88"/>
    <w:rsid w:val="00D61407"/>
    <w:rsid w:val="00D648A8"/>
    <w:rsid w:val="00D649DA"/>
    <w:rsid w:val="00D654CA"/>
    <w:rsid w:val="00D65598"/>
    <w:rsid w:val="00D671CB"/>
    <w:rsid w:val="00D67713"/>
    <w:rsid w:val="00D7038C"/>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656"/>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67BC4"/>
    <w:rsid w:val="00E7019F"/>
    <w:rsid w:val="00E70CF4"/>
    <w:rsid w:val="00E72C6A"/>
    <w:rsid w:val="00E731A1"/>
    <w:rsid w:val="00E74F93"/>
    <w:rsid w:val="00E75DF0"/>
    <w:rsid w:val="00E7632B"/>
    <w:rsid w:val="00E770AB"/>
    <w:rsid w:val="00E77837"/>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0FC9"/>
    <w:rsid w:val="00EC165E"/>
    <w:rsid w:val="00EC33C8"/>
    <w:rsid w:val="00EC4992"/>
    <w:rsid w:val="00EC6C1E"/>
    <w:rsid w:val="00EC6FDB"/>
    <w:rsid w:val="00ED0661"/>
    <w:rsid w:val="00ED39EF"/>
    <w:rsid w:val="00ED3C0A"/>
    <w:rsid w:val="00ED53E3"/>
    <w:rsid w:val="00ED5F43"/>
    <w:rsid w:val="00ED643A"/>
    <w:rsid w:val="00ED73DC"/>
    <w:rsid w:val="00ED7F10"/>
    <w:rsid w:val="00EE07DB"/>
    <w:rsid w:val="00EE2117"/>
    <w:rsid w:val="00EE30D7"/>
    <w:rsid w:val="00EE3DB1"/>
    <w:rsid w:val="00EE4B8A"/>
    <w:rsid w:val="00EE4DBA"/>
    <w:rsid w:val="00EE5F45"/>
    <w:rsid w:val="00EE76C8"/>
    <w:rsid w:val="00EE7E0A"/>
    <w:rsid w:val="00EF20BE"/>
    <w:rsid w:val="00EF7DD4"/>
    <w:rsid w:val="00F00B3C"/>
    <w:rsid w:val="00F011BC"/>
    <w:rsid w:val="00F023E1"/>
    <w:rsid w:val="00F158A3"/>
    <w:rsid w:val="00F165ED"/>
    <w:rsid w:val="00F2017D"/>
    <w:rsid w:val="00F2052C"/>
    <w:rsid w:val="00F24980"/>
    <w:rsid w:val="00F259B6"/>
    <w:rsid w:val="00F30FC5"/>
    <w:rsid w:val="00F3118B"/>
    <w:rsid w:val="00F32B78"/>
    <w:rsid w:val="00F37412"/>
    <w:rsid w:val="00F3754A"/>
    <w:rsid w:val="00F40797"/>
    <w:rsid w:val="00F42885"/>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67"/>
    <w:rsid w:val="00F725A5"/>
    <w:rsid w:val="00F72718"/>
    <w:rsid w:val="00F72BB8"/>
    <w:rsid w:val="00F73B45"/>
    <w:rsid w:val="00F740C2"/>
    <w:rsid w:val="00F756D9"/>
    <w:rsid w:val="00F77176"/>
    <w:rsid w:val="00F77AE4"/>
    <w:rsid w:val="00F77ECA"/>
    <w:rsid w:val="00F8074B"/>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00CD"/>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5F7"/>
    <w:rsid w:val="00FD0793"/>
    <w:rsid w:val="00FD0E4B"/>
    <w:rsid w:val="00FD0E80"/>
    <w:rsid w:val="00FD1E41"/>
    <w:rsid w:val="00FD39AE"/>
    <w:rsid w:val="00FD3C15"/>
    <w:rsid w:val="00FD50AF"/>
    <w:rsid w:val="00FD53C6"/>
    <w:rsid w:val="00FD785F"/>
    <w:rsid w:val="00FE1399"/>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30522502"/>
  <w15:docId w15:val="{CD0BB060-95B9-4678-AFF9-01DCE8CC9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13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Styl2">
    <w:name w:val="Styl2"/>
    <w:basedOn w:val="Normalny"/>
    <w:link w:val="Styl2Znak"/>
    <w:qFormat/>
    <w:rsid w:val="00783497"/>
    <w:pPr>
      <w:widowControl w:val="0"/>
      <w:numPr>
        <w:numId w:val="48"/>
      </w:numPr>
      <w:adjustRightInd w:val="0"/>
      <w:spacing w:before="60" w:after="60" w:line="240" w:lineRule="auto"/>
      <w:jc w:val="left"/>
      <w:textAlignment w:val="baseline"/>
    </w:pPr>
    <w:rPr>
      <w:rFonts w:ascii="Calibri" w:hAnsi="Calibri"/>
      <w:bCs/>
      <w:szCs w:val="22"/>
      <w:lang w:eastAsia="pl-PL"/>
    </w:rPr>
  </w:style>
  <w:style w:type="character" w:customStyle="1" w:styleId="Styl2Znak">
    <w:name w:val="Styl2 Znak"/>
    <w:link w:val="Styl2"/>
    <w:rsid w:val="00783497"/>
    <w:rPr>
      <w:rFonts w:ascii="Calibri" w:eastAsia="Times New Roman" w:hAnsi="Calibri" w:cs="Times New Roman"/>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71767">
      <w:bodyDiv w:val="1"/>
      <w:marLeft w:val="0"/>
      <w:marRight w:val="0"/>
      <w:marTop w:val="0"/>
      <w:marBottom w:val="0"/>
      <w:divBdr>
        <w:top w:val="none" w:sz="0" w:space="0" w:color="auto"/>
        <w:left w:val="none" w:sz="0" w:space="0" w:color="auto"/>
        <w:bottom w:val="none" w:sz="0" w:space="0" w:color="auto"/>
        <w:right w:val="none" w:sz="0" w:space="0" w:color="auto"/>
      </w:divBdr>
    </w:div>
    <w:div w:id="77753013">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71922481">
      <w:bodyDiv w:val="1"/>
      <w:marLeft w:val="0"/>
      <w:marRight w:val="0"/>
      <w:marTop w:val="0"/>
      <w:marBottom w:val="0"/>
      <w:divBdr>
        <w:top w:val="none" w:sz="0" w:space="0" w:color="auto"/>
        <w:left w:val="none" w:sz="0" w:space="0" w:color="auto"/>
        <w:bottom w:val="none" w:sz="0" w:space="0" w:color="auto"/>
        <w:right w:val="none" w:sz="0" w:space="0" w:color="auto"/>
      </w:divBdr>
    </w:div>
    <w:div w:id="536241938">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7538095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084032837">
      <w:bodyDiv w:val="1"/>
      <w:marLeft w:val="0"/>
      <w:marRight w:val="0"/>
      <w:marTop w:val="0"/>
      <w:marBottom w:val="0"/>
      <w:divBdr>
        <w:top w:val="none" w:sz="0" w:space="0" w:color="auto"/>
        <w:left w:val="none" w:sz="0" w:space="0" w:color="auto"/>
        <w:bottom w:val="none" w:sz="0" w:space="0" w:color="auto"/>
        <w:right w:val="none" w:sz="0" w:space="0" w:color="auto"/>
      </w:divBdr>
    </w:div>
    <w:div w:id="1249314638">
      <w:bodyDiv w:val="1"/>
      <w:marLeft w:val="0"/>
      <w:marRight w:val="0"/>
      <w:marTop w:val="0"/>
      <w:marBottom w:val="0"/>
      <w:divBdr>
        <w:top w:val="none" w:sz="0" w:space="0" w:color="auto"/>
        <w:left w:val="none" w:sz="0" w:space="0" w:color="auto"/>
        <w:bottom w:val="none" w:sz="0" w:space="0" w:color="auto"/>
        <w:right w:val="none" w:sz="0" w:space="0" w:color="auto"/>
      </w:divBdr>
    </w:div>
    <w:div w:id="1479297598">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11736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864FDA838B94493ACF077EEC3F9DEAC"/>
        <w:category>
          <w:name w:val="Ogólne"/>
          <w:gallery w:val="placeholder"/>
        </w:category>
        <w:types>
          <w:type w:val="bbPlcHdr"/>
        </w:types>
        <w:behaviors>
          <w:behavior w:val="content"/>
        </w:behaviors>
        <w:guid w:val="{DBEAD676-CAB1-4D80-BF70-09BA24D0A39B}"/>
      </w:docPartPr>
      <w:docPartBody>
        <w:p w:rsidR="00CB02D1" w:rsidRDefault="00CB02D1" w:rsidP="00CB02D1">
          <w:pPr>
            <w:pStyle w:val="3864FDA838B94493ACF077EEC3F9DEAC"/>
          </w:pPr>
          <w:r>
            <w:rPr>
              <w:color w:val="156082" w:themeColor="accent1"/>
            </w:rPr>
            <w:t>[Wpisz podtytuł dokumentu]</w:t>
          </w:r>
        </w:p>
      </w:docPartBody>
    </w:docPart>
    <w:docPart>
      <w:docPartPr>
        <w:name w:val="F07D09AF5D0C46BF89C15DE67607BC3E"/>
        <w:category>
          <w:name w:val="Ogólne"/>
          <w:gallery w:val="placeholder"/>
        </w:category>
        <w:types>
          <w:type w:val="bbPlcHdr"/>
        </w:types>
        <w:behaviors>
          <w:behavior w:val="content"/>
        </w:behaviors>
        <w:guid w:val="{5B701A88-635F-49B2-B332-E5445D707FBC}"/>
      </w:docPartPr>
      <w:docPartBody>
        <w:p w:rsidR="00CB02D1" w:rsidRDefault="00CB02D1" w:rsidP="00CB02D1">
          <w:pPr>
            <w:pStyle w:val="F07D09AF5D0C46BF89C15DE67607BC3E"/>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02D1"/>
    <w:rsid w:val="006D3789"/>
    <w:rsid w:val="00CB02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3E7F0FDB1984308BFF416533B8D9465">
    <w:name w:val="C3E7F0FDB1984308BFF416533B8D9465"/>
    <w:rsid w:val="00CB02D1"/>
  </w:style>
  <w:style w:type="paragraph" w:customStyle="1" w:styleId="045CA4069C824F60A55DA23B1FA46DAF">
    <w:name w:val="045CA4069C824F60A55DA23B1FA46DAF"/>
    <w:rsid w:val="00CB02D1"/>
  </w:style>
  <w:style w:type="paragraph" w:customStyle="1" w:styleId="3864FDA838B94493ACF077EEC3F9DEAC">
    <w:name w:val="3864FDA838B94493ACF077EEC3F9DEAC"/>
    <w:rsid w:val="00CB02D1"/>
  </w:style>
  <w:style w:type="paragraph" w:customStyle="1" w:styleId="F07D09AF5D0C46BF89C15DE67607BC3E">
    <w:name w:val="F07D09AF5D0C46BF89C15DE67607BC3E"/>
    <w:rsid w:val="00CB02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SWZ.docx</dmsv2BaseFileName>
    <dmsv2BaseDisplayName xmlns="http://schemas.microsoft.com/sharepoint/v3">Załącznik nr 1.1 do SWZ</dmsv2BaseDisplayName>
    <dmsv2SWPP2ObjectNumber xmlns="http://schemas.microsoft.com/sharepoint/v3">POST/DYS/OLD/GZ/04649/2025                        </dmsv2SWPP2ObjectNumber>
    <dmsv2SWPP2SumMD5 xmlns="http://schemas.microsoft.com/sharepoint/v3">5b5c7f49db8c5bde6e911b877da63c8b</dmsv2SWPP2SumMD5>
    <dmsv2BaseMoved xmlns="http://schemas.microsoft.com/sharepoint/v3">false</dmsv2BaseMoved>
    <dmsv2BaseIsSensitive xmlns="http://schemas.microsoft.com/sharepoint/v3">true</dmsv2BaseIsSensitive>
    <dmsv2SWPP2IDSWPP2 xmlns="http://schemas.microsoft.com/sharepoint/v3">702535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24188812</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00000001000700020000000l0003</dmsv2SWPP2ObjectDepartment>
    <dmsv2SWPP2ObjectName xmlns="http://schemas.microsoft.com/sharepoint/v3">Postępowanie</dmsv2SWPP2ObjectName>
    <_dlc_DocId xmlns="a19cb1c7-c5c7-46d4-85ae-d83685407bba">JEUP5JKVCYQC-1398355148-11111</_dlc_DocId>
    <_dlc_DocIdUrl xmlns="a19cb1c7-c5c7-46d4-85ae-d83685407bba">
      <Url>https://swpp2.dms.gkpge.pl/sites/41/_layouts/15/DocIdRedir.aspx?ID=JEUP5JKVCYQC-1398355148-11111</Url>
      <Description>JEUP5JKVCYQC-1398355148-11111</Description>
    </_dlc_DocIdUrl>
  </documentManagement>
</p:properties>
</file>

<file path=customXml/item2.xml>��< ? x m l   v e r s i o n = " 1 . 0 "   e n c o d i n g = " u t f - 1 6 " ? > < A r r a y O f D o c u m e n t L i n k   x m l n s : x s i = " h t t p : / / w w w . w 3 . o r g / 2 0 0 1 / X M L S c h e m a - i n s t a n c e "   x m l n s : x s d = " h t t p : / / w w w . w 3 . o r g / 2 0 0 1 / X M L 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a19cb1c7-c5c7-46d4-85ae-d83685407bba"/>
    <ds:schemaRef ds:uri="http://purl.org/dc/elements/1.1/"/>
    <ds:schemaRef ds:uri="http://schemas.microsoft.com/sharepoint/v3"/>
    <ds:schemaRef ds:uri="http://www.w3.org/XML/1998/namespace"/>
    <ds:schemaRef ds:uri="http://purl.org/dc/dcmityp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5363FF1-26B7-4D99-93BB-B8266F0C363E}">
  <ds:schemaRefs>
    <ds:schemaRef ds:uri="http://schemas.openxmlformats.org/officeDocument/2006/bibliography"/>
  </ds:schemaRefs>
</ds:datastoreItem>
</file>

<file path=customXml/itemProps4.xml><?xml version="1.0" encoding="utf-8"?>
<ds:datastoreItem xmlns:ds="http://schemas.openxmlformats.org/officeDocument/2006/customXml" ds:itemID="{990476CE-31DA-4CA4-9037-E04B0CAFE273}">
  <ds:schemaRefs>
    <ds:schemaRef ds:uri="http://schemas.microsoft.com/sharepoint/events"/>
  </ds:schemaRefs>
</ds:datastoreItem>
</file>

<file path=customXml/itemProps5.xml><?xml version="1.0" encoding="utf-8"?>
<ds:datastoreItem xmlns:ds="http://schemas.openxmlformats.org/officeDocument/2006/customXml" ds:itemID="{6569F839-E39A-4CEF-A926-59039D0465ED}"/>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363</Words>
  <Characters>2183</Characters>
  <Application>Microsoft Office Word</Application>
  <DocSecurity>0</DocSecurity>
  <Lines>18</Lines>
  <Paragraphs>5</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2541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subject>POST/DYS/OLD/GZ/04649/2025</dc:subject>
  <dc:creator>Kurpiewska Katarzyna [PGE S.A.]</dc:creator>
  <cp:lastModifiedBy>Płomińska-Gorzkiewicz Katarzyna [PGE Dystr. O.Łódź]</cp:lastModifiedBy>
  <cp:revision>9</cp:revision>
  <cp:lastPrinted>2020-03-02T09:58:00Z</cp:lastPrinted>
  <dcterms:created xsi:type="dcterms:W3CDTF">2023-05-17T04:51:00Z</dcterms:created>
  <dcterms:modified xsi:type="dcterms:W3CDTF">2026-01-19T12:18:00Z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bea03fbb-11c8-40e6-9246-9d9e77dcd173</vt:lpwstr>
  </property>
</Properties>
</file>